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9B" w:rsidRPr="00C92914" w:rsidRDefault="00DF1C9B" w:rsidP="00DF1C9B">
      <w:pPr>
        <w:spacing w:line="240" w:lineRule="auto"/>
        <w:jc w:val="center"/>
        <w:rPr>
          <w:rFonts w:ascii="Times New Roman" w:hAnsi="Times New Roman" w:cs="Times New Roman"/>
          <w:b/>
          <w:bCs/>
          <w:i/>
          <w:color w:val="000000" w:themeColor="text1"/>
          <w:sz w:val="24"/>
          <w:szCs w:val="24"/>
        </w:rPr>
      </w:pPr>
      <w:r w:rsidRPr="00C92914">
        <w:rPr>
          <w:rFonts w:ascii="Times New Roman" w:hAnsi="Times New Roman" w:cs="Times New Roman"/>
          <w:b/>
          <w:color w:val="000000" w:themeColor="text1"/>
          <w:sz w:val="24"/>
          <w:szCs w:val="24"/>
        </w:rPr>
        <w:t>The Relationship b</w:t>
      </w:r>
      <w:r w:rsidR="00CC2765" w:rsidRPr="00C92914">
        <w:rPr>
          <w:rFonts w:ascii="Times New Roman" w:hAnsi="Times New Roman" w:cs="Times New Roman"/>
          <w:b/>
          <w:color w:val="000000" w:themeColor="text1"/>
          <w:sz w:val="24"/>
          <w:szCs w:val="24"/>
        </w:rPr>
        <w:t>etween</w:t>
      </w:r>
      <w:r w:rsidR="007730AA">
        <w:rPr>
          <w:rFonts w:ascii="Times New Roman" w:hAnsi="Times New Roman" w:cs="Times New Roman"/>
          <w:b/>
          <w:color w:val="000000" w:themeColor="text1"/>
          <w:sz w:val="24"/>
          <w:szCs w:val="24"/>
        </w:rPr>
        <w:t xml:space="preserve"> </w:t>
      </w:r>
      <w:r w:rsidRPr="00C92914">
        <w:rPr>
          <w:rFonts w:ascii="Times New Roman" w:hAnsi="Times New Roman" w:cs="Times New Roman"/>
          <w:b/>
          <w:bCs/>
          <w:i/>
          <w:iCs/>
          <w:color w:val="000000" w:themeColor="text1"/>
          <w:sz w:val="24"/>
          <w:szCs w:val="24"/>
        </w:rPr>
        <w:t xml:space="preserve">Family Social Support and Self Disclosure </w:t>
      </w:r>
      <w:r w:rsidR="007E4ABF" w:rsidRPr="00C92914">
        <w:rPr>
          <w:rFonts w:ascii="Times New Roman" w:hAnsi="Times New Roman" w:cs="Times New Roman"/>
          <w:b/>
          <w:bCs/>
          <w:i/>
          <w:iCs/>
          <w:color w:val="000000" w:themeColor="text1"/>
          <w:sz w:val="24"/>
          <w:szCs w:val="24"/>
        </w:rPr>
        <w:t>with</w:t>
      </w:r>
      <w:r w:rsidRPr="00C92914">
        <w:rPr>
          <w:rFonts w:ascii="Times New Roman" w:hAnsi="Times New Roman" w:cs="Times New Roman"/>
          <w:b/>
          <w:bCs/>
          <w:i/>
          <w:iCs/>
          <w:color w:val="000000" w:themeColor="text1"/>
          <w:sz w:val="24"/>
          <w:szCs w:val="24"/>
        </w:rPr>
        <w:t xml:space="preserve"> Resilience </w:t>
      </w:r>
      <w:r w:rsidR="007730AA">
        <w:rPr>
          <w:rFonts w:ascii="Times New Roman" w:hAnsi="Times New Roman" w:cs="Times New Roman"/>
          <w:b/>
          <w:bCs/>
          <w:i/>
          <w:iCs/>
          <w:color w:val="000000" w:themeColor="text1"/>
          <w:sz w:val="24"/>
          <w:szCs w:val="24"/>
        </w:rPr>
        <w:t>to</w:t>
      </w:r>
      <w:r w:rsidRPr="00C92914">
        <w:rPr>
          <w:rFonts w:ascii="Times New Roman" w:hAnsi="Times New Roman" w:cs="Times New Roman"/>
          <w:b/>
          <w:bCs/>
          <w:i/>
          <w:iCs/>
          <w:color w:val="000000" w:themeColor="text1"/>
          <w:sz w:val="24"/>
          <w:szCs w:val="24"/>
        </w:rPr>
        <w:t xml:space="preserve"> People </w:t>
      </w:r>
      <w:proofErr w:type="gramStart"/>
      <w:r w:rsidRPr="00C92914">
        <w:rPr>
          <w:rFonts w:ascii="Times New Roman" w:hAnsi="Times New Roman" w:cs="Times New Roman"/>
          <w:b/>
          <w:bCs/>
          <w:i/>
          <w:iCs/>
          <w:color w:val="000000" w:themeColor="text1"/>
          <w:sz w:val="24"/>
          <w:szCs w:val="24"/>
        </w:rPr>
        <w:t>Wit</w:t>
      </w:r>
      <w:r w:rsidR="00156C48">
        <w:rPr>
          <w:rFonts w:ascii="Times New Roman" w:hAnsi="Times New Roman" w:cs="Times New Roman"/>
          <w:b/>
          <w:bCs/>
          <w:i/>
          <w:iCs/>
          <w:color w:val="000000" w:themeColor="text1"/>
          <w:sz w:val="24"/>
          <w:szCs w:val="24"/>
        </w:rPr>
        <w:t>h</w:t>
      </w:r>
      <w:proofErr w:type="gramEnd"/>
      <w:r w:rsidR="00156C48">
        <w:rPr>
          <w:rFonts w:ascii="Times New Roman" w:hAnsi="Times New Roman" w:cs="Times New Roman"/>
          <w:b/>
          <w:bCs/>
          <w:i/>
          <w:iCs/>
          <w:color w:val="000000" w:themeColor="text1"/>
          <w:sz w:val="24"/>
          <w:szCs w:val="24"/>
        </w:rPr>
        <w:t xml:space="preserve"> Acquired Physical Disability i</w:t>
      </w:r>
      <w:bookmarkStart w:id="0" w:name="_GoBack"/>
      <w:bookmarkEnd w:id="0"/>
      <w:r w:rsidRPr="00C92914">
        <w:rPr>
          <w:rFonts w:ascii="Times New Roman" w:hAnsi="Times New Roman" w:cs="Times New Roman"/>
          <w:b/>
          <w:bCs/>
          <w:i/>
          <w:iCs/>
          <w:color w:val="000000" w:themeColor="text1"/>
          <w:sz w:val="24"/>
          <w:szCs w:val="24"/>
        </w:rPr>
        <w:t>n Early Adulthood</w:t>
      </w:r>
    </w:p>
    <w:p w:rsidR="00565B1E" w:rsidRPr="00C92914" w:rsidRDefault="00BE376B" w:rsidP="00844F02">
      <w:pPr>
        <w:spacing w:after="0" w:line="240" w:lineRule="auto"/>
        <w:jc w:val="center"/>
        <w:rPr>
          <w:rFonts w:ascii="Times New Roman" w:hAnsi="Times New Roman" w:cs="Times New Roman"/>
          <w:color w:val="000000" w:themeColor="text1"/>
        </w:rPr>
      </w:pPr>
      <w:r w:rsidRPr="00C92914">
        <w:rPr>
          <w:rFonts w:ascii="Times New Roman" w:hAnsi="Times New Roman" w:cs="Times New Roman"/>
          <w:color w:val="000000" w:themeColor="text1"/>
        </w:rPr>
        <w:t>By</w:t>
      </w:r>
      <w:r w:rsidR="00565B1E" w:rsidRPr="00C92914">
        <w:rPr>
          <w:rFonts w:ascii="Times New Roman" w:hAnsi="Times New Roman" w:cs="Times New Roman"/>
          <w:color w:val="000000" w:themeColor="text1"/>
        </w:rPr>
        <w:t>:</w:t>
      </w:r>
    </w:p>
    <w:p w:rsidR="00565B1E" w:rsidRPr="00C92914" w:rsidRDefault="00DF1C9B" w:rsidP="00844F02">
      <w:pPr>
        <w:spacing w:after="0" w:line="240" w:lineRule="auto"/>
        <w:jc w:val="center"/>
        <w:rPr>
          <w:rFonts w:ascii="Times New Roman" w:hAnsi="Times New Roman" w:cs="Times New Roman"/>
          <w:b/>
          <w:color w:val="000000" w:themeColor="text1"/>
        </w:rPr>
      </w:pPr>
      <w:proofErr w:type="spellStart"/>
      <w:r w:rsidRPr="00C92914">
        <w:rPr>
          <w:rFonts w:ascii="Times New Roman" w:hAnsi="Times New Roman" w:cs="Times New Roman"/>
          <w:b/>
          <w:color w:val="000000" w:themeColor="text1"/>
        </w:rPr>
        <w:t>Siti</w:t>
      </w:r>
      <w:proofErr w:type="spellEnd"/>
      <w:r w:rsidRPr="00C92914">
        <w:rPr>
          <w:rFonts w:ascii="Times New Roman" w:hAnsi="Times New Roman" w:cs="Times New Roman"/>
          <w:b/>
          <w:color w:val="000000" w:themeColor="text1"/>
        </w:rPr>
        <w:t xml:space="preserve"> </w:t>
      </w:r>
      <w:proofErr w:type="spellStart"/>
      <w:r w:rsidRPr="00C92914">
        <w:rPr>
          <w:rFonts w:ascii="Times New Roman" w:hAnsi="Times New Roman" w:cs="Times New Roman"/>
          <w:b/>
          <w:color w:val="000000" w:themeColor="text1"/>
        </w:rPr>
        <w:t>Aisyah</w:t>
      </w:r>
      <w:proofErr w:type="spellEnd"/>
      <w:r w:rsidRPr="00C92914">
        <w:rPr>
          <w:rFonts w:ascii="Times New Roman" w:hAnsi="Times New Roman" w:cs="Times New Roman"/>
          <w:b/>
          <w:color w:val="000000" w:themeColor="text1"/>
        </w:rPr>
        <w:t xml:space="preserve">, </w:t>
      </w:r>
      <w:proofErr w:type="spellStart"/>
      <w:r w:rsidRPr="00C92914">
        <w:rPr>
          <w:rFonts w:ascii="Times New Roman" w:hAnsi="Times New Roman" w:cs="Times New Roman"/>
          <w:b/>
          <w:bCs/>
          <w:color w:val="000000" w:themeColor="text1"/>
        </w:rPr>
        <w:t>Machmuroch</w:t>
      </w:r>
      <w:proofErr w:type="spellEnd"/>
      <w:r w:rsidRPr="00C92914">
        <w:rPr>
          <w:rFonts w:ascii="Times New Roman" w:hAnsi="Times New Roman" w:cs="Times New Roman"/>
          <w:b/>
          <w:bCs/>
          <w:color w:val="000000" w:themeColor="text1"/>
        </w:rPr>
        <w:t xml:space="preserve">, </w:t>
      </w:r>
      <w:proofErr w:type="spellStart"/>
      <w:r w:rsidRPr="00C92914">
        <w:rPr>
          <w:rFonts w:ascii="Times New Roman" w:hAnsi="Times New Roman" w:cs="Times New Roman"/>
          <w:b/>
          <w:bCs/>
          <w:color w:val="000000" w:themeColor="text1"/>
        </w:rPr>
        <w:t>Laelatus</w:t>
      </w:r>
      <w:proofErr w:type="spellEnd"/>
      <w:r w:rsidRPr="00C92914">
        <w:rPr>
          <w:rFonts w:ascii="Times New Roman" w:hAnsi="Times New Roman" w:cs="Times New Roman"/>
          <w:b/>
          <w:bCs/>
          <w:color w:val="000000" w:themeColor="text1"/>
        </w:rPr>
        <w:t xml:space="preserve"> </w:t>
      </w:r>
      <w:proofErr w:type="spellStart"/>
      <w:r w:rsidRPr="00C92914">
        <w:rPr>
          <w:rFonts w:ascii="Times New Roman" w:hAnsi="Times New Roman" w:cs="Times New Roman"/>
          <w:b/>
          <w:bCs/>
          <w:color w:val="000000" w:themeColor="text1"/>
        </w:rPr>
        <w:t>Syifa</w:t>
      </w:r>
      <w:proofErr w:type="spellEnd"/>
      <w:r w:rsidRPr="00C92914">
        <w:rPr>
          <w:rFonts w:ascii="Times New Roman" w:hAnsi="Times New Roman" w:cs="Times New Roman"/>
          <w:b/>
          <w:bCs/>
          <w:color w:val="000000" w:themeColor="text1"/>
        </w:rPr>
        <w:t xml:space="preserve"> S.A</w:t>
      </w:r>
      <w:r w:rsidRPr="00C92914">
        <w:rPr>
          <w:rFonts w:ascii="Times New Roman" w:hAnsi="Times New Roman" w:cs="Times New Roman"/>
          <w:b/>
          <w:color w:val="000000" w:themeColor="text1"/>
        </w:rPr>
        <w:t xml:space="preserve">., </w:t>
      </w:r>
      <w:proofErr w:type="spellStart"/>
      <w:r w:rsidR="00565B1E" w:rsidRPr="00C92914">
        <w:rPr>
          <w:rFonts w:ascii="Times New Roman" w:hAnsi="Times New Roman" w:cs="Times New Roman"/>
          <w:b/>
          <w:color w:val="000000" w:themeColor="text1"/>
        </w:rPr>
        <w:t>Munawir</w:t>
      </w:r>
      <w:proofErr w:type="spellEnd"/>
      <w:r w:rsidR="00565B1E" w:rsidRPr="00C92914">
        <w:rPr>
          <w:rFonts w:ascii="Times New Roman" w:hAnsi="Times New Roman" w:cs="Times New Roman"/>
          <w:b/>
          <w:color w:val="000000" w:themeColor="text1"/>
        </w:rPr>
        <w:t xml:space="preserve"> Yusuf</w:t>
      </w:r>
    </w:p>
    <w:p w:rsidR="00BE376B" w:rsidRPr="00C92914" w:rsidRDefault="00BE376B" w:rsidP="00844F02">
      <w:pPr>
        <w:spacing w:after="0" w:line="240" w:lineRule="auto"/>
        <w:jc w:val="center"/>
        <w:rPr>
          <w:rFonts w:ascii="Times New Roman" w:hAnsi="Times New Roman" w:cs="Times New Roman"/>
          <w:color w:val="000000" w:themeColor="text1"/>
        </w:rPr>
      </w:pPr>
      <w:r w:rsidRPr="00C92914">
        <w:rPr>
          <w:rFonts w:ascii="Times New Roman" w:hAnsi="Times New Roman" w:cs="Times New Roman"/>
          <w:color w:val="000000" w:themeColor="text1"/>
        </w:rPr>
        <w:t>Psychology Study Program, Faculty of Medical</w:t>
      </w:r>
    </w:p>
    <w:p w:rsidR="00565B1E" w:rsidRPr="00C92914" w:rsidRDefault="00565B1E" w:rsidP="00844F02">
      <w:pPr>
        <w:spacing w:after="0" w:line="240" w:lineRule="auto"/>
        <w:jc w:val="center"/>
        <w:rPr>
          <w:rFonts w:ascii="Times New Roman" w:hAnsi="Times New Roman" w:cs="Times New Roman"/>
          <w:color w:val="000000" w:themeColor="text1"/>
        </w:rPr>
      </w:pPr>
      <w:proofErr w:type="spellStart"/>
      <w:r w:rsidRPr="00C92914">
        <w:rPr>
          <w:rFonts w:ascii="Times New Roman" w:hAnsi="Times New Roman" w:cs="Times New Roman"/>
          <w:color w:val="000000" w:themeColor="text1"/>
        </w:rPr>
        <w:t>Sebelas</w:t>
      </w:r>
      <w:proofErr w:type="spellEnd"/>
      <w:r w:rsidRPr="00C92914">
        <w:rPr>
          <w:rFonts w:ascii="Times New Roman" w:hAnsi="Times New Roman" w:cs="Times New Roman"/>
          <w:color w:val="000000" w:themeColor="text1"/>
        </w:rPr>
        <w:t xml:space="preserve"> </w:t>
      </w:r>
      <w:proofErr w:type="spellStart"/>
      <w:r w:rsidRPr="00C92914">
        <w:rPr>
          <w:rFonts w:ascii="Times New Roman" w:hAnsi="Times New Roman" w:cs="Times New Roman"/>
          <w:color w:val="000000" w:themeColor="text1"/>
        </w:rPr>
        <w:t>Maret</w:t>
      </w:r>
      <w:proofErr w:type="spellEnd"/>
      <w:r w:rsidR="00BE376B" w:rsidRPr="00C92914">
        <w:rPr>
          <w:rFonts w:ascii="Times New Roman" w:hAnsi="Times New Roman" w:cs="Times New Roman"/>
          <w:color w:val="000000" w:themeColor="text1"/>
        </w:rPr>
        <w:t xml:space="preserve"> University</w:t>
      </w:r>
    </w:p>
    <w:p w:rsidR="00565B1E" w:rsidRPr="00C92914" w:rsidRDefault="004D52F9" w:rsidP="00844F02">
      <w:pPr>
        <w:spacing w:after="0" w:line="240" w:lineRule="auto"/>
        <w:jc w:val="center"/>
        <w:rPr>
          <w:rFonts w:ascii="Times New Roman" w:hAnsi="Times New Roman" w:cs="Times New Roman"/>
          <w:color w:val="000000" w:themeColor="text1"/>
        </w:rPr>
      </w:pPr>
      <w:hyperlink r:id="rId8" w:history="1">
        <w:r w:rsidR="00DF1C9B" w:rsidRPr="00C92914">
          <w:rPr>
            <w:rStyle w:val="Hyperlink"/>
            <w:rFonts w:ascii="Times New Roman" w:hAnsi="Times New Roman" w:cs="Times New Roman"/>
            <w:color w:val="000000" w:themeColor="text1"/>
          </w:rPr>
          <w:t>saisyah140996@gmail.com</w:t>
        </w:r>
      </w:hyperlink>
    </w:p>
    <w:p w:rsidR="00565B1E" w:rsidRPr="00C92914" w:rsidRDefault="00565B1E" w:rsidP="00844F02">
      <w:pPr>
        <w:spacing w:after="0" w:line="240" w:lineRule="auto"/>
        <w:jc w:val="center"/>
        <w:rPr>
          <w:rFonts w:ascii="Times New Roman" w:hAnsi="Times New Roman" w:cs="Times New Roman"/>
          <w:color w:val="000000" w:themeColor="text1"/>
          <w:sz w:val="24"/>
          <w:szCs w:val="24"/>
        </w:rPr>
      </w:pPr>
    </w:p>
    <w:p w:rsidR="00B83916" w:rsidRPr="00C92914" w:rsidRDefault="00B83916" w:rsidP="00C92914">
      <w:pPr>
        <w:spacing w:after="0" w:line="240" w:lineRule="auto"/>
        <w:ind w:firstLine="720"/>
        <w:jc w:val="both"/>
        <w:rPr>
          <w:rFonts w:ascii="Times New Roman" w:eastAsia="Times New Roman" w:hAnsi="Times New Roman" w:cs="Times New Roman"/>
          <w:color w:val="000000" w:themeColor="text1"/>
          <w:sz w:val="24"/>
          <w:szCs w:val="24"/>
        </w:rPr>
      </w:pPr>
      <w:r w:rsidRPr="00C92914">
        <w:rPr>
          <w:rFonts w:ascii="Times New Roman" w:eastAsia="Times New Roman" w:hAnsi="Times New Roman" w:cs="Times New Roman"/>
          <w:color w:val="000000" w:themeColor="text1"/>
          <w:sz w:val="24"/>
          <w:szCs w:val="24"/>
        </w:rPr>
        <w:t>This study aims to determine (1) the relationship between family social support and self</w:t>
      </w:r>
      <w:r w:rsidR="007730AA">
        <w:rPr>
          <w:rFonts w:ascii="Times New Roman" w:eastAsia="Times New Roman" w:hAnsi="Times New Roman" w:cs="Times New Roman"/>
          <w:color w:val="000000" w:themeColor="text1"/>
          <w:sz w:val="24"/>
          <w:szCs w:val="24"/>
        </w:rPr>
        <w:t xml:space="preserve"> </w:t>
      </w:r>
      <w:r w:rsidRPr="00C92914">
        <w:rPr>
          <w:rFonts w:ascii="Times New Roman" w:eastAsia="Times New Roman" w:hAnsi="Times New Roman" w:cs="Times New Roman"/>
          <w:color w:val="000000" w:themeColor="text1"/>
          <w:sz w:val="24"/>
          <w:szCs w:val="24"/>
        </w:rPr>
        <w:t xml:space="preserve">disclosure with resilience, (2) the relationship between family social support and resilience, (3) the relationship between self disclosure </w:t>
      </w:r>
      <w:r w:rsidR="00D90FF5">
        <w:rPr>
          <w:rFonts w:ascii="Times New Roman" w:eastAsia="Times New Roman" w:hAnsi="Times New Roman" w:cs="Times New Roman"/>
          <w:color w:val="000000" w:themeColor="text1"/>
          <w:sz w:val="24"/>
          <w:szCs w:val="24"/>
        </w:rPr>
        <w:t>and</w:t>
      </w:r>
      <w:r w:rsidRPr="00C92914">
        <w:rPr>
          <w:rFonts w:ascii="Times New Roman" w:eastAsia="Times New Roman" w:hAnsi="Times New Roman" w:cs="Times New Roman"/>
          <w:color w:val="000000" w:themeColor="text1"/>
          <w:sz w:val="24"/>
          <w:szCs w:val="24"/>
        </w:rPr>
        <w:t xml:space="preserve"> resilience</w:t>
      </w:r>
      <w:r w:rsidR="007730AA">
        <w:rPr>
          <w:rFonts w:ascii="Times New Roman" w:eastAsia="Times New Roman" w:hAnsi="Times New Roman" w:cs="Times New Roman"/>
          <w:color w:val="000000" w:themeColor="text1"/>
          <w:sz w:val="24"/>
          <w:szCs w:val="24"/>
        </w:rPr>
        <w:t xml:space="preserve"> to</w:t>
      </w:r>
      <w:r w:rsidR="00431C7E" w:rsidRPr="00C92914">
        <w:rPr>
          <w:rFonts w:ascii="Times New Roman" w:eastAsia="Times New Roman" w:hAnsi="Times New Roman" w:cs="Times New Roman"/>
          <w:color w:val="000000" w:themeColor="text1"/>
          <w:sz w:val="24"/>
          <w:szCs w:val="24"/>
        </w:rPr>
        <w:t xml:space="preserve"> people wi</w:t>
      </w:r>
      <w:r w:rsidR="00101849" w:rsidRPr="00C92914">
        <w:rPr>
          <w:rFonts w:ascii="Times New Roman" w:eastAsia="Times New Roman" w:hAnsi="Times New Roman" w:cs="Times New Roman"/>
          <w:color w:val="000000" w:themeColor="text1"/>
          <w:sz w:val="24"/>
          <w:szCs w:val="24"/>
        </w:rPr>
        <w:t xml:space="preserve">th </w:t>
      </w:r>
      <w:r w:rsidR="00431C7E" w:rsidRPr="00C92914">
        <w:rPr>
          <w:rFonts w:ascii="Times New Roman" w:eastAsia="Times New Roman" w:hAnsi="Times New Roman" w:cs="Times New Roman"/>
          <w:color w:val="000000" w:themeColor="text1"/>
          <w:sz w:val="24"/>
          <w:szCs w:val="24"/>
        </w:rPr>
        <w:t>acquired physical disability</w:t>
      </w:r>
      <w:r w:rsidR="00C92914" w:rsidRPr="00C92914">
        <w:rPr>
          <w:rFonts w:ascii="Times New Roman" w:eastAsia="Times New Roman" w:hAnsi="Times New Roman" w:cs="Times New Roman"/>
          <w:color w:val="000000" w:themeColor="text1"/>
          <w:sz w:val="24"/>
          <w:szCs w:val="24"/>
        </w:rPr>
        <w:t xml:space="preserve"> in early adulthood.</w:t>
      </w:r>
    </w:p>
    <w:p w:rsidR="005154C6" w:rsidRPr="00C92914" w:rsidRDefault="00B83916" w:rsidP="00C92914">
      <w:pPr>
        <w:spacing w:after="0" w:line="24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The sample in this study is all members of the population </w:t>
      </w:r>
      <w:r w:rsidR="00431C7E" w:rsidRPr="00C92914">
        <w:rPr>
          <w:rFonts w:ascii="Times New Roman" w:hAnsi="Times New Roman" w:cs="Times New Roman"/>
          <w:color w:val="000000" w:themeColor="text1"/>
          <w:sz w:val="24"/>
          <w:szCs w:val="24"/>
        </w:rPr>
        <w:t>of</w:t>
      </w:r>
      <w:r w:rsidRPr="00C92914">
        <w:rPr>
          <w:rFonts w:ascii="Times New Roman" w:hAnsi="Times New Roman" w:cs="Times New Roman"/>
          <w:color w:val="000000" w:themeColor="text1"/>
          <w:sz w:val="24"/>
          <w:szCs w:val="24"/>
        </w:rPr>
        <w:t xml:space="preserve"> 52 beneficiaries in the BBRSBD Prof. DR. </w:t>
      </w:r>
      <w:proofErr w:type="spellStart"/>
      <w:r w:rsidRPr="00C92914">
        <w:rPr>
          <w:rFonts w:ascii="Times New Roman" w:hAnsi="Times New Roman" w:cs="Times New Roman"/>
          <w:color w:val="000000" w:themeColor="text1"/>
          <w:sz w:val="24"/>
          <w:szCs w:val="24"/>
        </w:rPr>
        <w:t>Soeharso</w:t>
      </w:r>
      <w:proofErr w:type="spellEnd"/>
      <w:r w:rsidRPr="00C92914">
        <w:rPr>
          <w:rFonts w:ascii="Times New Roman" w:hAnsi="Times New Roman" w:cs="Times New Roman"/>
          <w:color w:val="000000" w:themeColor="text1"/>
          <w:sz w:val="24"/>
          <w:szCs w:val="24"/>
        </w:rPr>
        <w:t xml:space="preserve"> Surakarta. The instruments used were resilience scale (</w:t>
      </w:r>
      <w:proofErr w:type="spellStart"/>
      <w:r w:rsidRPr="00C92914">
        <w:rPr>
          <w:rFonts w:ascii="Times New Roman" w:hAnsi="Times New Roman" w:cs="Times New Roman"/>
          <w:color w:val="000000" w:themeColor="text1"/>
          <w:sz w:val="24"/>
          <w:szCs w:val="24"/>
        </w:rPr>
        <w:t>rxx</w:t>
      </w:r>
      <w:proofErr w:type="spellEnd"/>
      <w:r w:rsidRPr="00C92914">
        <w:rPr>
          <w:rFonts w:ascii="Times New Roman" w:hAnsi="Times New Roman" w:cs="Times New Roman"/>
          <w:color w:val="000000" w:themeColor="text1"/>
          <w:sz w:val="24"/>
          <w:szCs w:val="24"/>
        </w:rPr>
        <w:t xml:space="preserve"> = 0,932), social support scale (</w:t>
      </w:r>
      <w:proofErr w:type="spellStart"/>
      <w:r w:rsidRPr="00C92914">
        <w:rPr>
          <w:rFonts w:ascii="Times New Roman" w:hAnsi="Times New Roman" w:cs="Times New Roman"/>
          <w:color w:val="000000" w:themeColor="text1"/>
          <w:sz w:val="24"/>
          <w:szCs w:val="24"/>
        </w:rPr>
        <w:t>rxx</w:t>
      </w:r>
      <w:proofErr w:type="spellEnd"/>
      <w:r w:rsidRPr="00C92914">
        <w:rPr>
          <w:rFonts w:ascii="Times New Roman" w:hAnsi="Times New Roman" w:cs="Times New Roman"/>
          <w:color w:val="000000" w:themeColor="text1"/>
          <w:sz w:val="24"/>
          <w:szCs w:val="24"/>
        </w:rPr>
        <w:t xml:space="preserve"> = 0,940) and self disclosure scale (</w:t>
      </w:r>
      <w:proofErr w:type="spellStart"/>
      <w:r w:rsidRPr="00C92914">
        <w:rPr>
          <w:rFonts w:ascii="Times New Roman" w:hAnsi="Times New Roman" w:cs="Times New Roman"/>
          <w:color w:val="000000" w:themeColor="text1"/>
          <w:sz w:val="24"/>
          <w:szCs w:val="24"/>
        </w:rPr>
        <w:t>rxx</w:t>
      </w:r>
      <w:proofErr w:type="spellEnd"/>
      <w:r w:rsidRPr="00C92914">
        <w:rPr>
          <w:rFonts w:ascii="Times New Roman" w:hAnsi="Times New Roman" w:cs="Times New Roman"/>
          <w:color w:val="000000" w:themeColor="text1"/>
          <w:sz w:val="24"/>
          <w:szCs w:val="24"/>
        </w:rPr>
        <w:t xml:space="preserve"> = 0,796). The result of multiple linear regression analysis showed a strong relation between family social support and self disclosure with resilience, with value </w:t>
      </w:r>
      <w:proofErr w:type="spellStart"/>
      <w:r w:rsidRPr="00C92914">
        <w:rPr>
          <w:rFonts w:ascii="Times New Roman" w:hAnsi="Times New Roman" w:cs="Times New Roman"/>
          <w:color w:val="000000" w:themeColor="text1"/>
          <w:sz w:val="24"/>
          <w:szCs w:val="24"/>
        </w:rPr>
        <w:t>F</w:t>
      </w:r>
      <w:r w:rsidRPr="00666DEE">
        <w:rPr>
          <w:rFonts w:ascii="Times New Roman" w:hAnsi="Times New Roman" w:cs="Times New Roman"/>
          <w:color w:val="000000" w:themeColor="text1"/>
          <w:sz w:val="24"/>
          <w:szCs w:val="24"/>
          <w:vertAlign w:val="subscript"/>
        </w:rPr>
        <w:t>count</w:t>
      </w:r>
      <w:proofErr w:type="spellEnd"/>
      <w:r w:rsidRPr="00C92914">
        <w:rPr>
          <w:rFonts w:ascii="Times New Roman" w:hAnsi="Times New Roman" w:cs="Times New Roman"/>
          <w:color w:val="000000" w:themeColor="text1"/>
          <w:sz w:val="24"/>
          <w:szCs w:val="24"/>
        </w:rPr>
        <w:t xml:space="preserve"> = 34,438 (&gt; </w:t>
      </w:r>
      <w:proofErr w:type="spellStart"/>
      <w:r w:rsidRPr="00C92914">
        <w:rPr>
          <w:rFonts w:ascii="Times New Roman" w:hAnsi="Times New Roman" w:cs="Times New Roman"/>
          <w:color w:val="000000" w:themeColor="text1"/>
          <w:sz w:val="24"/>
          <w:szCs w:val="24"/>
        </w:rPr>
        <w:t>F</w:t>
      </w:r>
      <w:r w:rsidRPr="00666DEE">
        <w:rPr>
          <w:rFonts w:ascii="Times New Roman" w:hAnsi="Times New Roman" w:cs="Times New Roman"/>
          <w:color w:val="000000" w:themeColor="text1"/>
          <w:sz w:val="24"/>
          <w:szCs w:val="24"/>
          <w:vertAlign w:val="subscript"/>
        </w:rPr>
        <w:t>tab</w:t>
      </w:r>
      <w:r w:rsidR="00431C7E" w:rsidRPr="00666DEE">
        <w:rPr>
          <w:rFonts w:ascii="Times New Roman" w:hAnsi="Times New Roman" w:cs="Times New Roman"/>
          <w:color w:val="000000" w:themeColor="text1"/>
          <w:sz w:val="24"/>
          <w:szCs w:val="24"/>
          <w:vertAlign w:val="subscript"/>
        </w:rPr>
        <w:t>le</w:t>
      </w:r>
      <w:proofErr w:type="spellEnd"/>
      <w:r w:rsidRPr="00C92914">
        <w:rPr>
          <w:rFonts w:ascii="Times New Roman" w:hAnsi="Times New Roman" w:cs="Times New Roman"/>
          <w:color w:val="000000" w:themeColor="text1"/>
          <w:sz w:val="24"/>
          <w:szCs w:val="24"/>
        </w:rPr>
        <w:t xml:space="preserve"> 3,187); sig value 0.000 (p &lt;0</w:t>
      </w:r>
      <w:proofErr w:type="gramStart"/>
      <w:r w:rsidRPr="00C92914">
        <w:rPr>
          <w:rFonts w:ascii="Times New Roman" w:hAnsi="Times New Roman" w:cs="Times New Roman"/>
          <w:color w:val="000000" w:themeColor="text1"/>
          <w:sz w:val="24"/>
          <w:szCs w:val="24"/>
        </w:rPr>
        <w:t>,05</w:t>
      </w:r>
      <w:proofErr w:type="gramEnd"/>
      <w:r w:rsidRPr="00C92914">
        <w:rPr>
          <w:rFonts w:ascii="Times New Roman" w:hAnsi="Times New Roman" w:cs="Times New Roman"/>
          <w:color w:val="000000" w:themeColor="text1"/>
          <w:sz w:val="24"/>
          <w:szCs w:val="24"/>
        </w:rPr>
        <w:t>) and value of R = 0,764. R2 = 0,584 or 58</w:t>
      </w:r>
      <w:proofErr w:type="gramStart"/>
      <w:r w:rsidRPr="00C92914">
        <w:rPr>
          <w:rFonts w:ascii="Times New Roman" w:hAnsi="Times New Roman" w:cs="Times New Roman"/>
          <w:color w:val="000000" w:themeColor="text1"/>
          <w:sz w:val="24"/>
          <w:szCs w:val="24"/>
        </w:rPr>
        <w:t>,4</w:t>
      </w:r>
      <w:proofErr w:type="gramEnd"/>
      <w:r w:rsidRPr="00C92914">
        <w:rPr>
          <w:rFonts w:ascii="Times New Roman" w:hAnsi="Times New Roman" w:cs="Times New Roman"/>
          <w:color w:val="000000" w:themeColor="text1"/>
          <w:sz w:val="24"/>
          <w:szCs w:val="24"/>
        </w:rPr>
        <w:t xml:space="preserve">%, with effective contribution of family social support = 46,2944% and self disclosure = 12,1104%. Partially, there is a strong </w:t>
      </w:r>
      <w:r w:rsidR="003B6457" w:rsidRPr="00C92914">
        <w:rPr>
          <w:rFonts w:ascii="Times New Roman" w:hAnsi="Times New Roman" w:cs="Times New Roman"/>
          <w:color w:val="000000" w:themeColor="text1"/>
          <w:sz w:val="24"/>
          <w:szCs w:val="24"/>
        </w:rPr>
        <w:t>correlation</w:t>
      </w:r>
      <w:r w:rsidRPr="00C92914">
        <w:rPr>
          <w:rFonts w:ascii="Times New Roman" w:hAnsi="Times New Roman" w:cs="Times New Roman"/>
          <w:color w:val="000000" w:themeColor="text1"/>
          <w:sz w:val="24"/>
          <w:szCs w:val="24"/>
        </w:rPr>
        <w:t xml:space="preserve"> between family social support and resilience (p &lt;0.05; rx1y = 0.736) and there is a moderate relationship between self disclosure and resilience (p &lt;0.05; rx2y = 0.522). </w:t>
      </w:r>
    </w:p>
    <w:p w:rsidR="003B6457" w:rsidRPr="00C92914" w:rsidRDefault="003B6457" w:rsidP="00C92914">
      <w:pPr>
        <w:spacing w:after="0" w:line="24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The conclusion of this study is that there is a significant relationship between family social support and self disclosure with resilience to people with </w:t>
      </w:r>
      <w:r w:rsidR="00666DEE" w:rsidRPr="00C92914">
        <w:rPr>
          <w:rFonts w:ascii="Times New Roman" w:hAnsi="Times New Roman" w:cs="Times New Roman"/>
          <w:color w:val="000000" w:themeColor="text1"/>
          <w:sz w:val="24"/>
          <w:szCs w:val="24"/>
        </w:rPr>
        <w:t>acquired physical disability</w:t>
      </w:r>
      <w:r w:rsidR="00666DEE">
        <w:rPr>
          <w:rFonts w:ascii="Times New Roman" w:hAnsi="Times New Roman" w:cs="Times New Roman"/>
          <w:color w:val="000000" w:themeColor="text1"/>
          <w:sz w:val="24"/>
          <w:szCs w:val="24"/>
        </w:rPr>
        <w:t xml:space="preserve"> in </w:t>
      </w:r>
      <w:r w:rsidRPr="00C92914">
        <w:rPr>
          <w:rFonts w:ascii="Times New Roman" w:hAnsi="Times New Roman" w:cs="Times New Roman"/>
          <w:color w:val="000000" w:themeColor="text1"/>
          <w:sz w:val="24"/>
          <w:szCs w:val="24"/>
        </w:rPr>
        <w:t>early adult</w:t>
      </w:r>
      <w:r w:rsidR="00666DEE">
        <w:rPr>
          <w:rFonts w:ascii="Times New Roman" w:hAnsi="Times New Roman" w:cs="Times New Roman"/>
          <w:color w:val="000000" w:themeColor="text1"/>
          <w:sz w:val="24"/>
          <w:szCs w:val="24"/>
        </w:rPr>
        <w:t xml:space="preserve">hood. </w:t>
      </w:r>
      <w:r w:rsidR="00101849" w:rsidRPr="00C92914">
        <w:rPr>
          <w:rFonts w:ascii="Times New Roman" w:hAnsi="Times New Roman" w:cs="Times New Roman"/>
          <w:color w:val="000000" w:themeColor="text1"/>
          <w:sz w:val="24"/>
          <w:szCs w:val="24"/>
        </w:rPr>
        <w:t>Also,</w:t>
      </w:r>
      <w:r w:rsidR="00666DEE">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there is a positive and significant connection between family social support and resilience</w:t>
      </w:r>
      <w:r w:rsidR="00101849" w:rsidRPr="00C92914">
        <w:rPr>
          <w:rFonts w:ascii="Times New Roman" w:hAnsi="Times New Roman" w:cs="Times New Roman"/>
          <w:color w:val="000000" w:themeColor="text1"/>
          <w:sz w:val="24"/>
          <w:szCs w:val="24"/>
        </w:rPr>
        <w:t xml:space="preserve"> and</w:t>
      </w:r>
      <w:r w:rsidRPr="00C92914">
        <w:rPr>
          <w:rFonts w:ascii="Times New Roman" w:hAnsi="Times New Roman" w:cs="Times New Roman"/>
          <w:color w:val="000000" w:themeColor="text1"/>
          <w:sz w:val="24"/>
          <w:szCs w:val="24"/>
        </w:rPr>
        <w:t xml:space="preserve"> between self disclosure and resilience </w:t>
      </w:r>
      <w:r w:rsidR="00101849" w:rsidRPr="00C92914">
        <w:rPr>
          <w:rFonts w:ascii="Times New Roman" w:hAnsi="Times New Roman" w:cs="Times New Roman"/>
          <w:color w:val="000000" w:themeColor="text1"/>
          <w:sz w:val="24"/>
          <w:szCs w:val="24"/>
        </w:rPr>
        <w:t>to people with acquired physical disability in early adulthood.</w:t>
      </w:r>
    </w:p>
    <w:p w:rsidR="00DF1C9B" w:rsidRPr="00C92914" w:rsidRDefault="00DF1C9B" w:rsidP="00C92914">
      <w:pPr>
        <w:spacing w:after="0" w:line="240" w:lineRule="auto"/>
        <w:ind w:firstLine="720"/>
        <w:jc w:val="both"/>
        <w:rPr>
          <w:rFonts w:ascii="Times New Roman" w:hAnsi="Times New Roman" w:cs="Times New Roman"/>
          <w:color w:val="000000" w:themeColor="text1"/>
          <w:sz w:val="24"/>
          <w:szCs w:val="24"/>
        </w:rPr>
      </w:pPr>
    </w:p>
    <w:p w:rsidR="00444A58" w:rsidRDefault="00101849" w:rsidP="00666DEE">
      <w:pPr>
        <w:spacing w:after="0" w:line="24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Keywords: Resilience, family s</w:t>
      </w:r>
      <w:r w:rsidR="00666DEE">
        <w:rPr>
          <w:rFonts w:ascii="Times New Roman" w:hAnsi="Times New Roman" w:cs="Times New Roman"/>
          <w:color w:val="000000" w:themeColor="text1"/>
          <w:sz w:val="24"/>
          <w:szCs w:val="24"/>
        </w:rPr>
        <w:t>ocial support, self disclosure</w:t>
      </w: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Default="00666DEE" w:rsidP="00666DEE">
      <w:pPr>
        <w:spacing w:after="0" w:line="240" w:lineRule="auto"/>
        <w:ind w:firstLine="720"/>
        <w:jc w:val="both"/>
        <w:rPr>
          <w:rFonts w:ascii="Times New Roman" w:hAnsi="Times New Roman" w:cs="Times New Roman"/>
          <w:color w:val="000000" w:themeColor="text1"/>
          <w:sz w:val="24"/>
          <w:szCs w:val="24"/>
        </w:rPr>
      </w:pPr>
    </w:p>
    <w:p w:rsidR="00666DEE" w:rsidRPr="00C92914" w:rsidRDefault="00666DEE" w:rsidP="00666DEE">
      <w:pPr>
        <w:spacing w:after="0" w:line="240" w:lineRule="auto"/>
        <w:ind w:firstLine="720"/>
        <w:jc w:val="both"/>
        <w:rPr>
          <w:rFonts w:ascii="Times New Roman" w:hAnsi="Times New Roman" w:cs="Times New Roman"/>
          <w:color w:val="000000" w:themeColor="text1"/>
          <w:sz w:val="24"/>
          <w:szCs w:val="24"/>
        </w:rPr>
      </w:pPr>
    </w:p>
    <w:p w:rsidR="00E2055F" w:rsidRPr="00C92914" w:rsidRDefault="00101849" w:rsidP="00C92914">
      <w:pPr>
        <w:spacing w:line="360" w:lineRule="auto"/>
        <w:jc w:val="both"/>
        <w:rPr>
          <w:rFonts w:ascii="Times New Roman" w:hAnsi="Times New Roman" w:cs="Times New Roman"/>
          <w:color w:val="000000" w:themeColor="text1"/>
          <w:sz w:val="24"/>
          <w:szCs w:val="24"/>
          <w:u w:val="single"/>
        </w:rPr>
      </w:pPr>
      <w:r w:rsidRPr="00C92914">
        <w:rPr>
          <w:rFonts w:ascii="Times New Roman" w:hAnsi="Times New Roman" w:cs="Times New Roman"/>
          <w:color w:val="000000" w:themeColor="text1"/>
          <w:sz w:val="24"/>
          <w:szCs w:val="24"/>
          <w:u w:val="single"/>
        </w:rPr>
        <w:lastRenderedPageBreak/>
        <w:t>INTRODUCTION</w:t>
      </w:r>
    </w:p>
    <w:p w:rsidR="00101849" w:rsidRPr="00C92914" w:rsidRDefault="00101849"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Every human being expects a perfect physical condition to be able to live life well. This expectation sometimes can not be fulfilled due to certain </w:t>
      </w:r>
      <w:proofErr w:type="gramStart"/>
      <w:r w:rsidRPr="00C92914">
        <w:rPr>
          <w:rFonts w:ascii="Times New Roman" w:hAnsi="Times New Roman" w:cs="Times New Roman"/>
          <w:color w:val="000000" w:themeColor="text1"/>
          <w:sz w:val="24"/>
          <w:szCs w:val="24"/>
        </w:rPr>
        <w:t>factors,</w:t>
      </w:r>
      <w:proofErr w:type="gramEnd"/>
      <w:r w:rsidRPr="00C92914">
        <w:rPr>
          <w:rFonts w:ascii="Times New Roman" w:hAnsi="Times New Roman" w:cs="Times New Roman"/>
          <w:color w:val="000000" w:themeColor="text1"/>
          <w:sz w:val="24"/>
          <w:szCs w:val="24"/>
        </w:rPr>
        <w:t xml:space="preserve"> there are some individuals who have disabilities on their physical states. Physical disability can be grouped into two types based on the causal factors, physical disability due to congenital factors and physical disability due to acquired factors (</w:t>
      </w:r>
      <w:proofErr w:type="spellStart"/>
      <w:r w:rsidRPr="00C92914">
        <w:rPr>
          <w:rFonts w:ascii="Times New Roman" w:hAnsi="Times New Roman" w:cs="Times New Roman"/>
          <w:color w:val="000000" w:themeColor="text1"/>
          <w:sz w:val="24"/>
          <w:szCs w:val="24"/>
        </w:rPr>
        <w:t>Nugroho</w:t>
      </w:r>
      <w:proofErr w:type="spellEnd"/>
      <w:r w:rsidRPr="00C92914">
        <w:rPr>
          <w:rFonts w:ascii="Times New Roman" w:hAnsi="Times New Roman" w:cs="Times New Roman"/>
          <w:color w:val="000000" w:themeColor="text1"/>
          <w:sz w:val="24"/>
          <w:szCs w:val="24"/>
        </w:rPr>
        <w:t xml:space="preserve"> &amp; </w:t>
      </w:r>
      <w:proofErr w:type="spellStart"/>
      <w:r w:rsidRPr="00C92914">
        <w:rPr>
          <w:rFonts w:ascii="Times New Roman" w:hAnsi="Times New Roman" w:cs="Times New Roman"/>
          <w:color w:val="000000" w:themeColor="text1"/>
          <w:sz w:val="24"/>
          <w:szCs w:val="24"/>
        </w:rPr>
        <w:t>Utami</w:t>
      </w:r>
      <w:proofErr w:type="spellEnd"/>
      <w:r w:rsidRPr="00C92914">
        <w:rPr>
          <w:rFonts w:ascii="Times New Roman" w:hAnsi="Times New Roman" w:cs="Times New Roman"/>
          <w:color w:val="000000" w:themeColor="text1"/>
          <w:sz w:val="24"/>
          <w:szCs w:val="24"/>
        </w:rPr>
        <w:t xml:space="preserve">, 2004). </w:t>
      </w:r>
      <w:r w:rsidR="00DC2685" w:rsidRPr="00C92914">
        <w:rPr>
          <w:rFonts w:ascii="Times New Roman" w:hAnsi="Times New Roman" w:cs="Times New Roman"/>
          <w:color w:val="000000" w:themeColor="text1"/>
          <w:sz w:val="24"/>
          <w:szCs w:val="24"/>
        </w:rPr>
        <w:t>F</w:t>
      </w:r>
      <w:r w:rsidRPr="00C92914">
        <w:rPr>
          <w:rFonts w:ascii="Times New Roman" w:hAnsi="Times New Roman" w:cs="Times New Roman"/>
          <w:color w:val="000000" w:themeColor="text1"/>
          <w:sz w:val="24"/>
          <w:szCs w:val="24"/>
        </w:rPr>
        <w:t xml:space="preserve">actors that fall into the acquired factor may include accidents, chronic illness, </w:t>
      </w:r>
      <w:r w:rsidR="00666DEE">
        <w:rPr>
          <w:rFonts w:ascii="Times New Roman" w:hAnsi="Times New Roman" w:cs="Times New Roman"/>
          <w:color w:val="000000" w:themeColor="text1"/>
          <w:sz w:val="24"/>
          <w:szCs w:val="24"/>
        </w:rPr>
        <w:t>etc. A</w:t>
      </w:r>
      <w:r w:rsidRPr="00C92914">
        <w:rPr>
          <w:rFonts w:ascii="Times New Roman" w:hAnsi="Times New Roman" w:cs="Times New Roman"/>
          <w:color w:val="000000" w:themeColor="text1"/>
          <w:sz w:val="24"/>
          <w:szCs w:val="24"/>
        </w:rPr>
        <w:t>ccidents are one of the unexpected events that can damage the perfection of one's body (</w:t>
      </w:r>
      <w:proofErr w:type="spellStart"/>
      <w:r w:rsidRPr="00C92914">
        <w:rPr>
          <w:rFonts w:ascii="Times New Roman" w:hAnsi="Times New Roman" w:cs="Times New Roman"/>
          <w:color w:val="000000" w:themeColor="text1"/>
          <w:sz w:val="24"/>
          <w:szCs w:val="24"/>
        </w:rPr>
        <w:t>Baltus</w:t>
      </w:r>
      <w:proofErr w:type="spellEnd"/>
      <w:r w:rsidRPr="00C92914">
        <w:rPr>
          <w:rFonts w:ascii="Times New Roman" w:hAnsi="Times New Roman" w:cs="Times New Roman"/>
          <w:color w:val="000000" w:themeColor="text1"/>
          <w:sz w:val="24"/>
          <w:szCs w:val="24"/>
        </w:rPr>
        <w:t xml:space="preserve"> in </w:t>
      </w:r>
      <w:proofErr w:type="spellStart"/>
      <w:r w:rsidRPr="00C92914">
        <w:rPr>
          <w:rFonts w:ascii="Times New Roman" w:hAnsi="Times New Roman" w:cs="Times New Roman"/>
          <w:color w:val="000000" w:themeColor="text1"/>
          <w:sz w:val="24"/>
          <w:szCs w:val="24"/>
        </w:rPr>
        <w:t>Tentama</w:t>
      </w:r>
      <w:proofErr w:type="spellEnd"/>
      <w:r w:rsidRPr="00C92914">
        <w:rPr>
          <w:rFonts w:ascii="Times New Roman" w:hAnsi="Times New Roman" w:cs="Times New Roman"/>
          <w:color w:val="000000" w:themeColor="text1"/>
          <w:sz w:val="24"/>
          <w:szCs w:val="24"/>
        </w:rPr>
        <w:t>, 2012). Accident events can include accidents while driving, work accidents, injuries caused by disasters as well as daily activities</w:t>
      </w:r>
      <w:r w:rsidR="00666DEE">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while diseases</w:t>
      </w:r>
      <w:r w:rsidR="00DC2685" w:rsidRPr="00C92914">
        <w:rPr>
          <w:rFonts w:ascii="Times New Roman" w:hAnsi="Times New Roman" w:cs="Times New Roman"/>
          <w:color w:val="000000" w:themeColor="text1"/>
          <w:sz w:val="24"/>
          <w:szCs w:val="24"/>
        </w:rPr>
        <w:t>-based</w:t>
      </w:r>
      <w:r w:rsidR="00666DEE">
        <w:rPr>
          <w:rFonts w:ascii="Times New Roman" w:hAnsi="Times New Roman" w:cs="Times New Roman"/>
          <w:color w:val="000000" w:themeColor="text1"/>
          <w:sz w:val="24"/>
          <w:szCs w:val="24"/>
        </w:rPr>
        <w:t xml:space="preserve"> </w:t>
      </w:r>
      <w:r w:rsidR="00DC2685" w:rsidRPr="00C92914">
        <w:rPr>
          <w:rFonts w:ascii="Times New Roman" w:hAnsi="Times New Roman" w:cs="Times New Roman"/>
          <w:color w:val="000000" w:themeColor="text1"/>
          <w:sz w:val="24"/>
          <w:szCs w:val="24"/>
        </w:rPr>
        <w:t xml:space="preserve">factors </w:t>
      </w:r>
      <w:r w:rsidRPr="00C92914">
        <w:rPr>
          <w:rFonts w:ascii="Times New Roman" w:hAnsi="Times New Roman" w:cs="Times New Roman"/>
          <w:color w:val="000000" w:themeColor="text1"/>
          <w:sz w:val="24"/>
          <w:szCs w:val="24"/>
        </w:rPr>
        <w:t xml:space="preserve">that can lead to disability in </w:t>
      </w:r>
      <w:r w:rsidR="00DC2685" w:rsidRPr="00C92914">
        <w:rPr>
          <w:rFonts w:ascii="Times New Roman" w:hAnsi="Times New Roman" w:cs="Times New Roman"/>
          <w:color w:val="000000" w:themeColor="text1"/>
          <w:sz w:val="24"/>
          <w:szCs w:val="24"/>
        </w:rPr>
        <w:t xml:space="preserve">the </w:t>
      </w:r>
      <w:proofErr w:type="spellStart"/>
      <w:r w:rsidR="00DC2685" w:rsidRPr="00C92914">
        <w:rPr>
          <w:rFonts w:ascii="Times New Roman" w:hAnsi="Times New Roman" w:cs="Times New Roman"/>
          <w:color w:val="000000" w:themeColor="text1"/>
          <w:sz w:val="24"/>
          <w:szCs w:val="24"/>
        </w:rPr>
        <w:t>physicial</w:t>
      </w:r>
      <w:proofErr w:type="spellEnd"/>
      <w:r w:rsidR="00DC2685" w:rsidRPr="00C92914">
        <w:rPr>
          <w:rFonts w:ascii="Times New Roman" w:hAnsi="Times New Roman" w:cs="Times New Roman"/>
          <w:color w:val="000000" w:themeColor="text1"/>
          <w:sz w:val="24"/>
          <w:szCs w:val="24"/>
        </w:rPr>
        <w:t xml:space="preserve"> of an individu</w:t>
      </w:r>
      <w:r w:rsidR="00787317" w:rsidRPr="00C92914">
        <w:rPr>
          <w:rFonts w:ascii="Times New Roman" w:hAnsi="Times New Roman" w:cs="Times New Roman"/>
          <w:color w:val="000000" w:themeColor="text1"/>
          <w:sz w:val="24"/>
          <w:szCs w:val="24"/>
        </w:rPr>
        <w:t>al</w:t>
      </w:r>
      <w:r w:rsidR="00666DEE">
        <w:rPr>
          <w:rFonts w:ascii="Times New Roman" w:hAnsi="Times New Roman" w:cs="Times New Roman"/>
          <w:color w:val="000000" w:themeColor="text1"/>
          <w:sz w:val="24"/>
          <w:szCs w:val="24"/>
        </w:rPr>
        <w:t xml:space="preserve"> </w:t>
      </w:r>
      <w:r w:rsidR="00DC2685" w:rsidRPr="00C92914">
        <w:rPr>
          <w:rFonts w:ascii="Times New Roman" w:hAnsi="Times New Roman" w:cs="Times New Roman"/>
          <w:color w:val="000000" w:themeColor="text1"/>
          <w:sz w:val="24"/>
          <w:szCs w:val="24"/>
        </w:rPr>
        <w:t>can be caused by such as</w:t>
      </w:r>
      <w:r w:rsidRPr="00C92914">
        <w:rPr>
          <w:rFonts w:ascii="Times New Roman" w:hAnsi="Times New Roman" w:cs="Times New Roman"/>
          <w:color w:val="000000" w:themeColor="text1"/>
          <w:sz w:val="24"/>
          <w:szCs w:val="24"/>
        </w:rPr>
        <w:t xml:space="preserve"> polio, venereal disease, tuberculosis, leprosy, diabetes, and others (GPDLI, 2016).</w:t>
      </w:r>
    </w:p>
    <w:p w:rsidR="008F4560" w:rsidRPr="00C92914" w:rsidRDefault="00DC2685"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The number of accidents in Indonesia is still considered high. PT </w:t>
      </w:r>
      <w:proofErr w:type="spellStart"/>
      <w:r w:rsidRPr="00C92914">
        <w:rPr>
          <w:rFonts w:ascii="Times New Roman" w:hAnsi="Times New Roman" w:cs="Times New Roman"/>
          <w:color w:val="000000" w:themeColor="text1"/>
          <w:sz w:val="24"/>
          <w:szCs w:val="24"/>
        </w:rPr>
        <w:t>Jamsostek</w:t>
      </w:r>
      <w:proofErr w:type="spellEnd"/>
      <w:r w:rsidRPr="00C92914">
        <w:rPr>
          <w:rFonts w:ascii="Times New Roman" w:hAnsi="Times New Roman" w:cs="Times New Roman"/>
          <w:color w:val="000000" w:themeColor="text1"/>
          <w:sz w:val="24"/>
          <w:szCs w:val="24"/>
        </w:rPr>
        <w:t xml:space="preserve"> noted that in 2010 there have been 98,711 cases of work accidents in Indonesia resulting in 6,667 experienced permanent physical </w:t>
      </w:r>
      <w:proofErr w:type="gramStart"/>
      <w:r w:rsidRPr="00C92914">
        <w:rPr>
          <w:rFonts w:ascii="Times New Roman" w:hAnsi="Times New Roman" w:cs="Times New Roman"/>
          <w:color w:val="000000" w:themeColor="text1"/>
          <w:sz w:val="24"/>
          <w:szCs w:val="24"/>
        </w:rPr>
        <w:t>disability</w:t>
      </w:r>
      <w:proofErr w:type="gramEnd"/>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Resti</w:t>
      </w:r>
      <w:proofErr w:type="spellEnd"/>
      <w:r w:rsidRPr="00C92914">
        <w:rPr>
          <w:rFonts w:ascii="Times New Roman" w:hAnsi="Times New Roman" w:cs="Times New Roman"/>
          <w:color w:val="000000" w:themeColor="text1"/>
          <w:sz w:val="24"/>
          <w:szCs w:val="24"/>
        </w:rPr>
        <w:t>, 2011). In the same year it was also found that there were about 66,000 victims of permanent physical disability due to traffic accidents in Indonesia (More, 2011). According to data from the Directorate of Social Rehabilitation of People with Disabilities, in 2014 there were 1,282,281 people with physical disabilities due to leprosy (</w:t>
      </w:r>
      <w:proofErr w:type="spellStart"/>
      <w:r w:rsidRPr="00C92914">
        <w:rPr>
          <w:rFonts w:ascii="Times New Roman" w:hAnsi="Times New Roman" w:cs="Times New Roman"/>
          <w:color w:val="000000" w:themeColor="text1"/>
          <w:sz w:val="24"/>
          <w:szCs w:val="24"/>
        </w:rPr>
        <w:t>Astuti</w:t>
      </w:r>
      <w:proofErr w:type="spellEnd"/>
      <w:r w:rsidRPr="00C92914">
        <w:rPr>
          <w:rFonts w:ascii="Times New Roman" w:hAnsi="Times New Roman" w:cs="Times New Roman"/>
          <w:color w:val="000000" w:themeColor="text1"/>
          <w:sz w:val="24"/>
          <w:szCs w:val="24"/>
        </w:rPr>
        <w:t>, et al, 2015).</w:t>
      </w:r>
    </w:p>
    <w:p w:rsidR="008F4560" w:rsidRPr="00C92914" w:rsidRDefault="008F4560"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The physical disability condition is generally easier to recognize, thus when looking at people with physical disabilities, people will tend to focus more on assessing those who have different physical (</w:t>
      </w:r>
      <w:proofErr w:type="spellStart"/>
      <w:r w:rsidRPr="00C92914">
        <w:rPr>
          <w:rFonts w:ascii="Times New Roman" w:hAnsi="Times New Roman" w:cs="Times New Roman"/>
          <w:color w:val="000000" w:themeColor="text1"/>
          <w:sz w:val="24"/>
          <w:szCs w:val="24"/>
        </w:rPr>
        <w:t>Tentama</w:t>
      </w:r>
      <w:proofErr w:type="spellEnd"/>
      <w:r w:rsidRPr="00C92914">
        <w:rPr>
          <w:rFonts w:ascii="Times New Roman" w:hAnsi="Times New Roman" w:cs="Times New Roman"/>
          <w:color w:val="000000" w:themeColor="text1"/>
          <w:sz w:val="24"/>
          <w:szCs w:val="24"/>
        </w:rPr>
        <w:t xml:space="preserve">, 2010). According to Yusuf (2015), the judgments that appear to individuals with physical disabilities may be compassionate and often also negative judgments from the public such as persons with physical disabilities who are perceived as incapable, useless, and merely expect the mercy from others. Stigma or negative judgment of the environment may make </w:t>
      </w:r>
      <w:r w:rsidRPr="00C92914">
        <w:rPr>
          <w:rFonts w:ascii="Times New Roman" w:hAnsi="Times New Roman" w:cs="Times New Roman"/>
          <w:color w:val="000000" w:themeColor="text1"/>
          <w:sz w:val="24"/>
          <w:szCs w:val="24"/>
        </w:rPr>
        <w:lastRenderedPageBreak/>
        <w:t>individuals with</w:t>
      </w:r>
      <w:r w:rsidR="00666DEE">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physical disabilities caused by acquired factors increasingly difficult to accept their physical changes (</w:t>
      </w:r>
      <w:proofErr w:type="spellStart"/>
      <w:r w:rsidRPr="00C92914">
        <w:rPr>
          <w:rFonts w:ascii="Times New Roman" w:hAnsi="Times New Roman" w:cs="Times New Roman"/>
          <w:color w:val="000000" w:themeColor="text1"/>
          <w:sz w:val="24"/>
          <w:szCs w:val="24"/>
        </w:rPr>
        <w:t>Virlia</w:t>
      </w:r>
      <w:proofErr w:type="spellEnd"/>
      <w:r w:rsidRPr="00C92914">
        <w:rPr>
          <w:rFonts w:ascii="Times New Roman" w:hAnsi="Times New Roman" w:cs="Times New Roman"/>
          <w:color w:val="000000" w:themeColor="text1"/>
          <w:sz w:val="24"/>
          <w:szCs w:val="24"/>
        </w:rPr>
        <w:t xml:space="preserve"> &amp; </w:t>
      </w:r>
      <w:proofErr w:type="spellStart"/>
      <w:r w:rsidRPr="00C92914">
        <w:rPr>
          <w:rFonts w:ascii="Times New Roman" w:hAnsi="Times New Roman" w:cs="Times New Roman"/>
          <w:color w:val="000000" w:themeColor="text1"/>
          <w:sz w:val="24"/>
          <w:szCs w:val="24"/>
        </w:rPr>
        <w:t>Wijaya</w:t>
      </w:r>
      <w:proofErr w:type="spellEnd"/>
      <w:r w:rsidRPr="00C92914">
        <w:rPr>
          <w:rFonts w:ascii="Times New Roman" w:hAnsi="Times New Roman" w:cs="Times New Roman"/>
          <w:color w:val="000000" w:themeColor="text1"/>
          <w:sz w:val="24"/>
          <w:szCs w:val="24"/>
        </w:rPr>
        <w:t>, 2015).</w:t>
      </w:r>
    </w:p>
    <w:p w:rsidR="008F4560" w:rsidRPr="00C92914" w:rsidRDefault="008F4560"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Physical disabilities due to acquired factors that occur in early adulthood of individuals have a major influence on their lives in those days. Early adulthood is a period in which individuals experience peak physical performance that supports individuals to fulfill their developmental tasks well (</w:t>
      </w:r>
      <w:proofErr w:type="spellStart"/>
      <w:r w:rsidRPr="00C92914">
        <w:rPr>
          <w:rFonts w:ascii="Times New Roman" w:hAnsi="Times New Roman" w:cs="Times New Roman"/>
          <w:color w:val="000000" w:themeColor="text1"/>
          <w:sz w:val="24"/>
          <w:szCs w:val="24"/>
        </w:rPr>
        <w:t>Berk</w:t>
      </w:r>
      <w:proofErr w:type="spellEnd"/>
      <w:r w:rsidRPr="00C92914">
        <w:rPr>
          <w:rFonts w:ascii="Times New Roman" w:hAnsi="Times New Roman" w:cs="Times New Roman"/>
          <w:color w:val="000000" w:themeColor="text1"/>
          <w:sz w:val="24"/>
          <w:szCs w:val="24"/>
        </w:rPr>
        <w:t xml:space="preserve">, 2012). The opposite condition is felt by people with physical disability who experience decreased physical performance due to accident or disease. Such a decrease may inhibit individuals from fulfilling their developmental tasks in early adulthood, so that </w:t>
      </w:r>
      <w:r w:rsidR="00C714FF" w:rsidRPr="00C92914">
        <w:rPr>
          <w:rFonts w:ascii="Times New Roman" w:hAnsi="Times New Roman" w:cs="Times New Roman"/>
          <w:color w:val="000000" w:themeColor="text1"/>
          <w:sz w:val="24"/>
          <w:szCs w:val="24"/>
        </w:rPr>
        <w:t xml:space="preserve">the </w:t>
      </w:r>
      <w:r w:rsidRPr="00C92914">
        <w:rPr>
          <w:rFonts w:ascii="Times New Roman" w:hAnsi="Times New Roman" w:cs="Times New Roman"/>
          <w:color w:val="000000" w:themeColor="text1"/>
          <w:sz w:val="24"/>
          <w:szCs w:val="24"/>
        </w:rPr>
        <w:t xml:space="preserve">individuals desperately need resilience. Resilience is the ability </w:t>
      </w:r>
      <w:r w:rsidR="00C714FF" w:rsidRPr="00C92914">
        <w:rPr>
          <w:rFonts w:ascii="Times New Roman" w:hAnsi="Times New Roman" w:cs="Times New Roman"/>
          <w:color w:val="000000" w:themeColor="text1"/>
          <w:sz w:val="24"/>
          <w:szCs w:val="24"/>
        </w:rPr>
        <w:t>to</w:t>
      </w:r>
      <w:r w:rsidR="00666DEE">
        <w:rPr>
          <w:rFonts w:ascii="Times New Roman" w:hAnsi="Times New Roman" w:cs="Times New Roman"/>
          <w:color w:val="000000" w:themeColor="text1"/>
          <w:sz w:val="24"/>
          <w:szCs w:val="24"/>
        </w:rPr>
        <w:t xml:space="preserve"> </w:t>
      </w:r>
      <w:r w:rsidR="00C714FF" w:rsidRPr="00C92914">
        <w:rPr>
          <w:rFonts w:ascii="Times New Roman" w:hAnsi="Times New Roman" w:cs="Times New Roman"/>
          <w:color w:val="000000" w:themeColor="text1"/>
          <w:sz w:val="24"/>
          <w:szCs w:val="24"/>
        </w:rPr>
        <w:t xml:space="preserve">stand up </w:t>
      </w:r>
      <w:r w:rsidRPr="00C92914">
        <w:rPr>
          <w:rFonts w:ascii="Times New Roman" w:hAnsi="Times New Roman" w:cs="Times New Roman"/>
          <w:color w:val="000000" w:themeColor="text1"/>
          <w:sz w:val="24"/>
          <w:szCs w:val="24"/>
        </w:rPr>
        <w:t xml:space="preserve">and move on </w:t>
      </w:r>
      <w:r w:rsidR="00C714FF" w:rsidRPr="00C92914">
        <w:rPr>
          <w:rFonts w:ascii="Times New Roman" w:hAnsi="Times New Roman" w:cs="Times New Roman"/>
          <w:color w:val="000000" w:themeColor="text1"/>
          <w:sz w:val="24"/>
          <w:szCs w:val="24"/>
        </w:rPr>
        <w:t xml:space="preserve">when </w:t>
      </w:r>
      <w:r w:rsidRPr="00C92914">
        <w:rPr>
          <w:rFonts w:ascii="Times New Roman" w:hAnsi="Times New Roman" w:cs="Times New Roman"/>
          <w:color w:val="000000" w:themeColor="text1"/>
          <w:sz w:val="24"/>
          <w:szCs w:val="24"/>
        </w:rPr>
        <w:t>under pressure or difficult situations (</w:t>
      </w:r>
      <w:proofErr w:type="spellStart"/>
      <w:r w:rsidRPr="00C92914">
        <w:rPr>
          <w:rFonts w:ascii="Times New Roman" w:hAnsi="Times New Roman" w:cs="Times New Roman"/>
          <w:color w:val="000000" w:themeColor="text1"/>
          <w:sz w:val="24"/>
          <w:szCs w:val="24"/>
        </w:rPr>
        <w:t>Wagnild</w:t>
      </w:r>
      <w:proofErr w:type="spellEnd"/>
      <w:r w:rsidRPr="00C92914">
        <w:rPr>
          <w:rFonts w:ascii="Times New Roman" w:hAnsi="Times New Roman" w:cs="Times New Roman"/>
          <w:color w:val="000000" w:themeColor="text1"/>
          <w:sz w:val="24"/>
          <w:szCs w:val="24"/>
        </w:rPr>
        <w:t>, 2010).</w:t>
      </w:r>
    </w:p>
    <w:p w:rsidR="00C714FF" w:rsidRPr="00C92914" w:rsidRDefault="00C714FF"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The attainment of resilience can be influenced by various factors, including individual and family factors (</w:t>
      </w:r>
      <w:proofErr w:type="spellStart"/>
      <w:r w:rsidRPr="00C92914">
        <w:rPr>
          <w:rFonts w:ascii="Times New Roman" w:hAnsi="Times New Roman" w:cs="Times New Roman"/>
          <w:color w:val="000000" w:themeColor="text1"/>
          <w:sz w:val="24"/>
          <w:szCs w:val="24"/>
        </w:rPr>
        <w:t>Everall</w:t>
      </w:r>
      <w:proofErr w:type="spellEnd"/>
      <w:r w:rsidRPr="00C92914">
        <w:rPr>
          <w:rFonts w:ascii="Times New Roman" w:hAnsi="Times New Roman" w:cs="Times New Roman"/>
          <w:color w:val="000000" w:themeColor="text1"/>
          <w:sz w:val="24"/>
          <w:szCs w:val="24"/>
        </w:rPr>
        <w:t>, et al, 2006). Individual factors deri</w:t>
      </w:r>
      <w:r w:rsidR="00666DEE">
        <w:rPr>
          <w:rFonts w:ascii="Times New Roman" w:hAnsi="Times New Roman" w:cs="Times New Roman"/>
          <w:color w:val="000000" w:themeColor="text1"/>
          <w:sz w:val="24"/>
          <w:szCs w:val="24"/>
        </w:rPr>
        <w:t xml:space="preserve">ved from a person can be a self disclosure. Self </w:t>
      </w:r>
      <w:r w:rsidRPr="00C92914">
        <w:rPr>
          <w:rFonts w:ascii="Times New Roman" w:hAnsi="Times New Roman" w:cs="Times New Roman"/>
          <w:color w:val="000000" w:themeColor="text1"/>
          <w:sz w:val="24"/>
          <w:szCs w:val="24"/>
        </w:rPr>
        <w:t xml:space="preserve">disclosure can provide satisfaction for </w:t>
      </w:r>
      <w:proofErr w:type="gramStart"/>
      <w:r w:rsidRPr="00C92914">
        <w:rPr>
          <w:rFonts w:ascii="Times New Roman" w:hAnsi="Times New Roman" w:cs="Times New Roman"/>
          <w:color w:val="000000" w:themeColor="text1"/>
          <w:sz w:val="24"/>
          <w:szCs w:val="24"/>
        </w:rPr>
        <w:t>the an</w:t>
      </w:r>
      <w:proofErr w:type="gramEnd"/>
      <w:r w:rsidRPr="00C92914">
        <w:rPr>
          <w:rFonts w:ascii="Times New Roman" w:hAnsi="Times New Roman" w:cs="Times New Roman"/>
          <w:color w:val="000000" w:themeColor="text1"/>
          <w:sz w:val="24"/>
          <w:szCs w:val="24"/>
        </w:rPr>
        <w:t xml:space="preserve"> individual as well as doing catharsis or emotional release to reduce one’s burden or difficulty</w:t>
      </w:r>
      <w:r w:rsidR="00666DEE">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 xml:space="preserve">(Collins and Miller in </w:t>
      </w:r>
      <w:proofErr w:type="spellStart"/>
      <w:r w:rsidRPr="00C92914">
        <w:rPr>
          <w:rFonts w:ascii="Times New Roman" w:hAnsi="Times New Roman" w:cs="Times New Roman"/>
          <w:color w:val="000000" w:themeColor="text1"/>
          <w:sz w:val="24"/>
          <w:szCs w:val="24"/>
        </w:rPr>
        <w:t>Sprecher</w:t>
      </w:r>
      <w:proofErr w:type="spellEnd"/>
      <w:r w:rsidRPr="00C92914">
        <w:rPr>
          <w:rFonts w:ascii="Times New Roman" w:hAnsi="Times New Roman" w:cs="Times New Roman"/>
          <w:color w:val="000000" w:themeColor="text1"/>
          <w:sz w:val="24"/>
          <w:szCs w:val="24"/>
        </w:rPr>
        <w:t>, 2012). According to</w:t>
      </w:r>
      <w:r w:rsidR="00666DEE">
        <w:rPr>
          <w:rFonts w:ascii="Times New Roman" w:hAnsi="Times New Roman" w:cs="Times New Roman"/>
          <w:color w:val="000000" w:themeColor="text1"/>
          <w:sz w:val="24"/>
          <w:szCs w:val="24"/>
        </w:rPr>
        <w:t xml:space="preserve"> Calhoun (in </w:t>
      </w:r>
      <w:proofErr w:type="spellStart"/>
      <w:r w:rsidR="00666DEE">
        <w:rPr>
          <w:rFonts w:ascii="Times New Roman" w:hAnsi="Times New Roman" w:cs="Times New Roman"/>
          <w:color w:val="000000" w:themeColor="text1"/>
          <w:sz w:val="24"/>
          <w:szCs w:val="24"/>
        </w:rPr>
        <w:t>Ifdil</w:t>
      </w:r>
      <w:proofErr w:type="spellEnd"/>
      <w:r w:rsidR="00666DEE">
        <w:rPr>
          <w:rFonts w:ascii="Times New Roman" w:hAnsi="Times New Roman" w:cs="Times New Roman"/>
          <w:color w:val="000000" w:themeColor="text1"/>
          <w:sz w:val="24"/>
          <w:szCs w:val="24"/>
        </w:rPr>
        <w:t xml:space="preserve">, 2013), self </w:t>
      </w:r>
      <w:r w:rsidRPr="00C92914">
        <w:rPr>
          <w:rFonts w:ascii="Times New Roman" w:hAnsi="Times New Roman" w:cs="Times New Roman"/>
          <w:color w:val="000000" w:themeColor="text1"/>
          <w:sz w:val="24"/>
          <w:szCs w:val="24"/>
        </w:rPr>
        <w:t xml:space="preserve">disclosure can help individuals release their guilt and anxiety. The longer the individual hides something inside </w:t>
      </w:r>
      <w:proofErr w:type="gramStart"/>
      <w:r w:rsidRPr="00C92914">
        <w:rPr>
          <w:rFonts w:ascii="Times New Roman" w:hAnsi="Times New Roman" w:cs="Times New Roman"/>
          <w:color w:val="000000" w:themeColor="text1"/>
          <w:sz w:val="24"/>
          <w:szCs w:val="24"/>
        </w:rPr>
        <w:t>him,</w:t>
      </w:r>
      <w:proofErr w:type="gramEnd"/>
      <w:r w:rsidRPr="00C92914">
        <w:rPr>
          <w:rFonts w:ascii="Times New Roman" w:hAnsi="Times New Roman" w:cs="Times New Roman"/>
          <w:color w:val="000000" w:themeColor="text1"/>
          <w:sz w:val="24"/>
          <w:szCs w:val="24"/>
        </w:rPr>
        <w:t xml:space="preserve"> he would be depressed and makes his mind more unstable.</w:t>
      </w:r>
    </w:p>
    <w:p w:rsidR="00DF0816" w:rsidRPr="00C92914" w:rsidRDefault="00A9447A"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Support</w:t>
      </w:r>
      <w:r w:rsidR="00C92914"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by</w:t>
      </w:r>
      <w:r w:rsidR="00C92914" w:rsidRPr="00C92914">
        <w:rPr>
          <w:rFonts w:ascii="Times New Roman" w:hAnsi="Times New Roman" w:cs="Times New Roman"/>
          <w:color w:val="000000" w:themeColor="text1"/>
          <w:sz w:val="24"/>
          <w:szCs w:val="24"/>
        </w:rPr>
        <w:t xml:space="preserve"> </w:t>
      </w:r>
      <w:r w:rsidR="00914765" w:rsidRPr="00C92914">
        <w:rPr>
          <w:rFonts w:ascii="Times New Roman" w:hAnsi="Times New Roman" w:cs="Times New Roman"/>
          <w:color w:val="000000" w:themeColor="text1"/>
          <w:sz w:val="24"/>
          <w:szCs w:val="24"/>
        </w:rPr>
        <w:t xml:space="preserve">external factor </w:t>
      </w:r>
      <w:r w:rsidR="00DF0816" w:rsidRPr="00C92914">
        <w:rPr>
          <w:rFonts w:ascii="Times New Roman" w:hAnsi="Times New Roman" w:cs="Times New Roman"/>
          <w:color w:val="000000" w:themeColor="text1"/>
          <w:sz w:val="24"/>
          <w:szCs w:val="24"/>
        </w:rPr>
        <w:t xml:space="preserve">also helps individuals in achieving a resilient condition. Research conducted by </w:t>
      </w:r>
      <w:proofErr w:type="spellStart"/>
      <w:r w:rsidR="00DF0816" w:rsidRPr="00C92914">
        <w:rPr>
          <w:rFonts w:ascii="Times New Roman" w:hAnsi="Times New Roman" w:cs="Times New Roman"/>
          <w:color w:val="000000" w:themeColor="text1"/>
          <w:sz w:val="24"/>
          <w:szCs w:val="24"/>
        </w:rPr>
        <w:t>Bonanno</w:t>
      </w:r>
      <w:proofErr w:type="spellEnd"/>
      <w:r w:rsidR="00DF0816" w:rsidRPr="00C92914">
        <w:rPr>
          <w:rFonts w:ascii="Times New Roman" w:hAnsi="Times New Roman" w:cs="Times New Roman"/>
          <w:color w:val="000000" w:themeColor="text1"/>
          <w:sz w:val="24"/>
          <w:szCs w:val="24"/>
        </w:rPr>
        <w:t xml:space="preserve"> and </w:t>
      </w:r>
      <w:r w:rsidR="00914765" w:rsidRPr="00C92914">
        <w:rPr>
          <w:rFonts w:ascii="Times New Roman" w:hAnsi="Times New Roman" w:cs="Times New Roman"/>
          <w:color w:val="000000" w:themeColor="text1"/>
          <w:sz w:val="24"/>
          <w:szCs w:val="24"/>
        </w:rPr>
        <w:t>M</w:t>
      </w:r>
      <w:r w:rsidR="00DF0816" w:rsidRPr="00C92914">
        <w:rPr>
          <w:rFonts w:ascii="Times New Roman" w:hAnsi="Times New Roman" w:cs="Times New Roman"/>
          <w:color w:val="000000" w:themeColor="text1"/>
          <w:sz w:val="24"/>
          <w:szCs w:val="24"/>
        </w:rPr>
        <w:t xml:space="preserve">ancini (2008) found that there are several factors that encourage the emergence of individual resilience after experiencing traumatic events. One such factor is social support that belongs to the </w:t>
      </w:r>
      <w:proofErr w:type="spellStart"/>
      <w:r w:rsidR="00DF0816" w:rsidRPr="00C92914">
        <w:rPr>
          <w:rFonts w:ascii="Times New Roman" w:hAnsi="Times New Roman" w:cs="Times New Roman"/>
          <w:color w:val="000000" w:themeColor="text1"/>
          <w:sz w:val="24"/>
          <w:szCs w:val="24"/>
        </w:rPr>
        <w:t>sociocontextual</w:t>
      </w:r>
      <w:proofErr w:type="spellEnd"/>
      <w:r w:rsidR="00DF0816" w:rsidRPr="00C92914">
        <w:rPr>
          <w:rFonts w:ascii="Times New Roman" w:hAnsi="Times New Roman" w:cs="Times New Roman"/>
          <w:color w:val="000000" w:themeColor="text1"/>
          <w:sz w:val="24"/>
          <w:szCs w:val="24"/>
        </w:rPr>
        <w:t xml:space="preserve"> factors. Social support is an important factor that is considered to protect individuals from the adverse effects of traumatic events. According to Taylor (in </w:t>
      </w:r>
      <w:proofErr w:type="spellStart"/>
      <w:r w:rsidR="00DF0816" w:rsidRPr="00C92914">
        <w:rPr>
          <w:rFonts w:ascii="Times New Roman" w:hAnsi="Times New Roman" w:cs="Times New Roman"/>
          <w:color w:val="000000" w:themeColor="text1"/>
          <w:sz w:val="24"/>
          <w:szCs w:val="24"/>
        </w:rPr>
        <w:t>Saputri</w:t>
      </w:r>
      <w:proofErr w:type="spellEnd"/>
      <w:r w:rsidR="00DF0816" w:rsidRPr="00C92914">
        <w:rPr>
          <w:rFonts w:ascii="Times New Roman" w:hAnsi="Times New Roman" w:cs="Times New Roman"/>
          <w:color w:val="000000" w:themeColor="text1"/>
          <w:sz w:val="24"/>
          <w:szCs w:val="24"/>
        </w:rPr>
        <w:t xml:space="preserve"> &amp; </w:t>
      </w:r>
      <w:proofErr w:type="spellStart"/>
      <w:r w:rsidR="00DF0816" w:rsidRPr="00C92914">
        <w:rPr>
          <w:rFonts w:ascii="Times New Roman" w:hAnsi="Times New Roman" w:cs="Times New Roman"/>
          <w:color w:val="000000" w:themeColor="text1"/>
          <w:sz w:val="24"/>
          <w:szCs w:val="24"/>
        </w:rPr>
        <w:t>Indrawati</w:t>
      </w:r>
      <w:proofErr w:type="spellEnd"/>
      <w:r w:rsidR="00DF0816" w:rsidRPr="00C92914">
        <w:rPr>
          <w:rFonts w:ascii="Times New Roman" w:hAnsi="Times New Roman" w:cs="Times New Roman"/>
          <w:color w:val="000000" w:themeColor="text1"/>
          <w:sz w:val="24"/>
          <w:szCs w:val="24"/>
        </w:rPr>
        <w:t xml:space="preserve">, 2011), social support will feel more meaningful if given by people who have significant relationship with the individual concerned, such as husband, wife, parents, children, and other family members. </w:t>
      </w:r>
      <w:proofErr w:type="spellStart"/>
      <w:r w:rsidR="00DF0816" w:rsidRPr="00C92914">
        <w:rPr>
          <w:rFonts w:ascii="Times New Roman" w:hAnsi="Times New Roman" w:cs="Times New Roman"/>
          <w:color w:val="000000" w:themeColor="text1"/>
          <w:sz w:val="24"/>
          <w:szCs w:val="24"/>
        </w:rPr>
        <w:t>Prasetyo</w:t>
      </w:r>
      <w:proofErr w:type="spellEnd"/>
      <w:r w:rsidR="00DF0816" w:rsidRPr="00C92914">
        <w:rPr>
          <w:rFonts w:ascii="Times New Roman" w:hAnsi="Times New Roman" w:cs="Times New Roman"/>
          <w:color w:val="000000" w:themeColor="text1"/>
          <w:sz w:val="24"/>
          <w:szCs w:val="24"/>
        </w:rPr>
        <w:t xml:space="preserve"> and </w:t>
      </w:r>
      <w:proofErr w:type="spellStart"/>
      <w:r w:rsidR="00DF0816" w:rsidRPr="00C92914">
        <w:rPr>
          <w:rFonts w:ascii="Times New Roman" w:hAnsi="Times New Roman" w:cs="Times New Roman"/>
          <w:color w:val="000000" w:themeColor="text1"/>
          <w:sz w:val="24"/>
          <w:szCs w:val="24"/>
        </w:rPr>
        <w:t>Kustati</w:t>
      </w:r>
      <w:proofErr w:type="spellEnd"/>
      <w:r w:rsidR="00DF0816" w:rsidRPr="00C92914">
        <w:rPr>
          <w:rFonts w:ascii="Times New Roman" w:hAnsi="Times New Roman" w:cs="Times New Roman"/>
          <w:color w:val="000000" w:themeColor="text1"/>
          <w:sz w:val="24"/>
          <w:szCs w:val="24"/>
        </w:rPr>
        <w:t xml:space="preserve"> (2014) also stated that the family as the closest interconnected social group is </w:t>
      </w:r>
      <w:r w:rsidR="00DF0816" w:rsidRPr="00C92914">
        <w:rPr>
          <w:rFonts w:ascii="Times New Roman" w:hAnsi="Times New Roman" w:cs="Times New Roman"/>
          <w:color w:val="000000" w:themeColor="text1"/>
          <w:sz w:val="24"/>
          <w:szCs w:val="24"/>
        </w:rPr>
        <w:lastRenderedPageBreak/>
        <w:t>responsible for caring, taking care of, or giving attention and encouragement to family members who are experiencing difficulties.</w:t>
      </w:r>
    </w:p>
    <w:p w:rsidR="00973494" w:rsidRPr="00C92914" w:rsidRDefault="00973494"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p>
    <w:p w:rsidR="00182065" w:rsidRPr="00C92914" w:rsidRDefault="00914765" w:rsidP="00C92914">
      <w:pPr>
        <w:pStyle w:val="ListParagraph"/>
        <w:tabs>
          <w:tab w:val="left" w:pos="0"/>
        </w:tabs>
        <w:spacing w:after="0" w:line="360" w:lineRule="auto"/>
        <w:ind w:left="0"/>
        <w:jc w:val="both"/>
        <w:rPr>
          <w:rFonts w:ascii="Times New Roman" w:hAnsi="Times New Roman"/>
          <w:color w:val="000000" w:themeColor="text1"/>
          <w:sz w:val="24"/>
          <w:szCs w:val="24"/>
          <w:u w:val="single"/>
        </w:rPr>
      </w:pPr>
      <w:r w:rsidRPr="00C92914">
        <w:rPr>
          <w:rFonts w:ascii="Times New Roman" w:hAnsi="Times New Roman"/>
          <w:color w:val="000000" w:themeColor="text1"/>
          <w:sz w:val="24"/>
          <w:szCs w:val="24"/>
          <w:u w:val="single"/>
        </w:rPr>
        <w:t>RESEARCH METHODS</w:t>
      </w:r>
    </w:p>
    <w:p w:rsidR="00914765" w:rsidRPr="00C92914" w:rsidRDefault="00182065" w:rsidP="00C92914">
      <w:pPr>
        <w:pStyle w:val="ListParagraph"/>
        <w:tabs>
          <w:tab w:val="left" w:pos="0"/>
        </w:tabs>
        <w:spacing w:after="0" w:line="360" w:lineRule="auto"/>
        <w:ind w:left="0"/>
        <w:jc w:val="both"/>
        <w:rPr>
          <w:rFonts w:ascii="Times New Roman" w:hAnsi="Times New Roman"/>
          <w:color w:val="000000" w:themeColor="text1"/>
          <w:sz w:val="24"/>
          <w:szCs w:val="24"/>
        </w:rPr>
      </w:pPr>
      <w:r w:rsidRPr="00C92914">
        <w:rPr>
          <w:rFonts w:ascii="Times New Roman" w:hAnsi="Times New Roman"/>
          <w:color w:val="000000" w:themeColor="text1"/>
          <w:sz w:val="24"/>
          <w:szCs w:val="24"/>
        </w:rPr>
        <w:tab/>
      </w:r>
      <w:r w:rsidR="00914765" w:rsidRPr="00C92914">
        <w:rPr>
          <w:rFonts w:ascii="Times New Roman" w:hAnsi="Times New Roman"/>
          <w:color w:val="000000" w:themeColor="text1"/>
          <w:sz w:val="24"/>
          <w:szCs w:val="24"/>
          <w:shd w:val="clear" w:color="auto" w:fill="FFFFFF"/>
        </w:rPr>
        <w:t xml:space="preserve">The subjects of this study were all members of the population of 52 beneficiaries at the Center for Social Rehabilitation of </w:t>
      </w:r>
      <w:proofErr w:type="spellStart"/>
      <w:r w:rsidR="00914765" w:rsidRPr="00C92914">
        <w:rPr>
          <w:rFonts w:ascii="Times New Roman" w:hAnsi="Times New Roman"/>
          <w:color w:val="000000" w:themeColor="text1"/>
          <w:sz w:val="24"/>
          <w:szCs w:val="24"/>
          <w:shd w:val="clear" w:color="auto" w:fill="FFFFFF"/>
        </w:rPr>
        <w:t>Bina</w:t>
      </w:r>
      <w:proofErr w:type="spellEnd"/>
      <w:r w:rsidR="00914765" w:rsidRPr="00C92914">
        <w:rPr>
          <w:rFonts w:ascii="Times New Roman" w:hAnsi="Times New Roman"/>
          <w:color w:val="000000" w:themeColor="text1"/>
          <w:sz w:val="24"/>
          <w:szCs w:val="24"/>
          <w:shd w:val="clear" w:color="auto" w:fill="FFFFFF"/>
        </w:rPr>
        <w:t xml:space="preserve"> </w:t>
      </w:r>
      <w:proofErr w:type="spellStart"/>
      <w:r w:rsidR="00914765" w:rsidRPr="00C92914">
        <w:rPr>
          <w:rFonts w:ascii="Times New Roman" w:hAnsi="Times New Roman"/>
          <w:color w:val="000000" w:themeColor="text1"/>
          <w:sz w:val="24"/>
          <w:szCs w:val="24"/>
          <w:shd w:val="clear" w:color="auto" w:fill="FFFFFF"/>
        </w:rPr>
        <w:t>Daksa</w:t>
      </w:r>
      <w:proofErr w:type="spellEnd"/>
      <w:r w:rsidR="00914765" w:rsidRPr="00C92914">
        <w:rPr>
          <w:rFonts w:ascii="Times New Roman" w:hAnsi="Times New Roman"/>
          <w:color w:val="000000" w:themeColor="text1"/>
          <w:sz w:val="24"/>
          <w:szCs w:val="24"/>
          <w:shd w:val="clear" w:color="auto" w:fill="FFFFFF"/>
        </w:rPr>
        <w:t xml:space="preserve"> (BBRSBD) Prof. DR. </w:t>
      </w:r>
      <w:proofErr w:type="spellStart"/>
      <w:r w:rsidR="00914765" w:rsidRPr="00C92914">
        <w:rPr>
          <w:rFonts w:ascii="Times New Roman" w:hAnsi="Times New Roman"/>
          <w:color w:val="000000" w:themeColor="text1"/>
          <w:sz w:val="24"/>
          <w:szCs w:val="24"/>
          <w:shd w:val="clear" w:color="auto" w:fill="FFFFFF"/>
        </w:rPr>
        <w:t>Soeharso</w:t>
      </w:r>
      <w:proofErr w:type="spellEnd"/>
      <w:r w:rsidR="00914765" w:rsidRPr="00C92914">
        <w:rPr>
          <w:rFonts w:ascii="Times New Roman" w:hAnsi="Times New Roman"/>
          <w:color w:val="000000" w:themeColor="text1"/>
          <w:sz w:val="24"/>
          <w:szCs w:val="24"/>
          <w:shd w:val="clear" w:color="auto" w:fill="FFFFFF"/>
        </w:rPr>
        <w:t xml:space="preserve"> Surakarta, aged 18-40 years. This research uses quantitative approach with three scale that is resilience scale, family</w:t>
      </w:r>
      <w:r w:rsidR="00666DEE">
        <w:rPr>
          <w:rFonts w:ascii="Times New Roman" w:hAnsi="Times New Roman"/>
          <w:color w:val="000000" w:themeColor="text1"/>
          <w:sz w:val="24"/>
          <w:szCs w:val="24"/>
          <w:shd w:val="clear" w:color="auto" w:fill="FFFFFF"/>
        </w:rPr>
        <w:t xml:space="preserve"> social support</w:t>
      </w:r>
      <w:r w:rsidR="00666DEE" w:rsidRPr="00C92914">
        <w:rPr>
          <w:rFonts w:ascii="Times New Roman" w:hAnsi="Times New Roman"/>
          <w:color w:val="000000" w:themeColor="text1"/>
          <w:sz w:val="24"/>
          <w:szCs w:val="24"/>
          <w:shd w:val="clear" w:color="auto" w:fill="FFFFFF"/>
        </w:rPr>
        <w:t xml:space="preserve"> scale</w:t>
      </w:r>
      <w:r w:rsidR="00914765" w:rsidRPr="00C92914">
        <w:rPr>
          <w:rFonts w:ascii="Times New Roman" w:hAnsi="Times New Roman"/>
          <w:color w:val="000000" w:themeColor="text1"/>
          <w:sz w:val="24"/>
          <w:szCs w:val="24"/>
          <w:shd w:val="clear" w:color="auto" w:fill="FFFFFF"/>
        </w:rPr>
        <w:t>, and self disclosure</w:t>
      </w:r>
      <w:r w:rsidR="00666DEE">
        <w:rPr>
          <w:rFonts w:ascii="Times New Roman" w:hAnsi="Times New Roman"/>
          <w:color w:val="000000" w:themeColor="text1"/>
          <w:sz w:val="24"/>
          <w:szCs w:val="24"/>
          <w:shd w:val="clear" w:color="auto" w:fill="FFFFFF"/>
        </w:rPr>
        <w:t xml:space="preserve"> </w:t>
      </w:r>
      <w:r w:rsidR="00666DEE" w:rsidRPr="00C92914">
        <w:rPr>
          <w:rFonts w:ascii="Times New Roman" w:hAnsi="Times New Roman"/>
          <w:color w:val="000000" w:themeColor="text1"/>
          <w:sz w:val="24"/>
          <w:szCs w:val="24"/>
          <w:shd w:val="clear" w:color="auto" w:fill="FFFFFF"/>
        </w:rPr>
        <w:t>scale</w:t>
      </w:r>
      <w:r w:rsidR="00914765" w:rsidRPr="00C92914">
        <w:rPr>
          <w:rFonts w:ascii="Times New Roman" w:hAnsi="Times New Roman"/>
          <w:color w:val="000000" w:themeColor="text1"/>
          <w:sz w:val="24"/>
          <w:szCs w:val="24"/>
          <w:shd w:val="clear" w:color="auto" w:fill="FFFFFF"/>
        </w:rPr>
        <w:t xml:space="preserve">. Resilience scale is a modification of the scale compiled </w:t>
      </w:r>
      <w:proofErr w:type="spellStart"/>
      <w:r w:rsidR="00914765" w:rsidRPr="00C92914">
        <w:rPr>
          <w:rFonts w:ascii="Times New Roman" w:hAnsi="Times New Roman"/>
          <w:color w:val="000000" w:themeColor="text1"/>
          <w:sz w:val="24"/>
          <w:szCs w:val="24"/>
          <w:shd w:val="clear" w:color="auto" w:fill="FFFFFF"/>
        </w:rPr>
        <w:t>Rofatina</w:t>
      </w:r>
      <w:proofErr w:type="spellEnd"/>
      <w:r w:rsidR="00914765" w:rsidRPr="00C92914">
        <w:rPr>
          <w:rFonts w:ascii="Times New Roman" w:hAnsi="Times New Roman"/>
          <w:color w:val="000000" w:themeColor="text1"/>
          <w:sz w:val="24"/>
          <w:szCs w:val="24"/>
          <w:shd w:val="clear" w:color="auto" w:fill="FFFFFF"/>
        </w:rPr>
        <w:t xml:space="preserve"> (2016) with a reliability coefficient of 0.932. </w:t>
      </w:r>
      <w:r w:rsidR="00D35576">
        <w:rPr>
          <w:rFonts w:ascii="Times New Roman" w:hAnsi="Times New Roman"/>
          <w:color w:val="000000" w:themeColor="text1"/>
          <w:sz w:val="24"/>
          <w:szCs w:val="24"/>
          <w:shd w:val="clear" w:color="auto" w:fill="FFFFFF"/>
        </w:rPr>
        <w:t>F</w:t>
      </w:r>
      <w:r w:rsidR="00914765" w:rsidRPr="00C92914">
        <w:rPr>
          <w:rFonts w:ascii="Times New Roman" w:hAnsi="Times New Roman"/>
          <w:color w:val="000000" w:themeColor="text1"/>
          <w:sz w:val="24"/>
          <w:szCs w:val="24"/>
          <w:shd w:val="clear" w:color="auto" w:fill="FFFFFF"/>
        </w:rPr>
        <w:t xml:space="preserve">amily social support </w:t>
      </w:r>
      <w:r w:rsidR="00D35576" w:rsidRPr="00C92914">
        <w:rPr>
          <w:rFonts w:ascii="Times New Roman" w:hAnsi="Times New Roman"/>
          <w:color w:val="000000" w:themeColor="text1"/>
          <w:sz w:val="24"/>
          <w:szCs w:val="24"/>
          <w:shd w:val="clear" w:color="auto" w:fill="FFFFFF"/>
        </w:rPr>
        <w:t xml:space="preserve">scale </w:t>
      </w:r>
      <w:r w:rsidR="00914765" w:rsidRPr="00C92914">
        <w:rPr>
          <w:rFonts w:ascii="Times New Roman" w:hAnsi="Times New Roman"/>
          <w:color w:val="000000" w:themeColor="text1"/>
          <w:sz w:val="24"/>
          <w:szCs w:val="24"/>
          <w:shd w:val="clear" w:color="auto" w:fill="FFFFFF"/>
        </w:rPr>
        <w:t xml:space="preserve">is the scale of adaptation </w:t>
      </w:r>
      <w:r w:rsidR="00D35576">
        <w:rPr>
          <w:rFonts w:ascii="Times New Roman" w:hAnsi="Times New Roman"/>
          <w:color w:val="000000" w:themeColor="text1"/>
          <w:sz w:val="24"/>
          <w:szCs w:val="24"/>
          <w:shd w:val="clear" w:color="auto" w:fill="FFFFFF"/>
        </w:rPr>
        <w:t>from</w:t>
      </w:r>
      <w:r w:rsidR="00914765" w:rsidRPr="00C92914">
        <w:rPr>
          <w:rFonts w:ascii="Times New Roman" w:hAnsi="Times New Roman"/>
          <w:color w:val="000000" w:themeColor="text1"/>
          <w:sz w:val="24"/>
          <w:szCs w:val="24"/>
          <w:shd w:val="clear" w:color="auto" w:fill="FFFFFF"/>
        </w:rPr>
        <w:t xml:space="preserve"> scale compiled by </w:t>
      </w:r>
      <w:proofErr w:type="spellStart"/>
      <w:r w:rsidR="00914765" w:rsidRPr="00C92914">
        <w:rPr>
          <w:rFonts w:ascii="Times New Roman" w:hAnsi="Times New Roman"/>
          <w:color w:val="000000" w:themeColor="text1"/>
          <w:sz w:val="24"/>
          <w:szCs w:val="24"/>
          <w:shd w:val="clear" w:color="auto" w:fill="FFFFFF"/>
        </w:rPr>
        <w:t>Rizka</w:t>
      </w:r>
      <w:proofErr w:type="spellEnd"/>
      <w:r w:rsidR="00914765" w:rsidRPr="00C92914">
        <w:rPr>
          <w:rFonts w:ascii="Times New Roman" w:hAnsi="Times New Roman"/>
          <w:color w:val="000000" w:themeColor="text1"/>
          <w:sz w:val="24"/>
          <w:szCs w:val="24"/>
          <w:shd w:val="clear" w:color="auto" w:fill="FFFFFF"/>
        </w:rPr>
        <w:t xml:space="preserve"> Nadia </w:t>
      </w:r>
      <w:proofErr w:type="spellStart"/>
      <w:r w:rsidR="00914765" w:rsidRPr="00C92914">
        <w:rPr>
          <w:rFonts w:ascii="Times New Roman" w:hAnsi="Times New Roman"/>
          <w:color w:val="000000" w:themeColor="text1"/>
          <w:sz w:val="24"/>
          <w:szCs w:val="24"/>
          <w:shd w:val="clear" w:color="auto" w:fill="FFFFFF"/>
        </w:rPr>
        <w:t>Zahrah</w:t>
      </w:r>
      <w:proofErr w:type="spellEnd"/>
      <w:r w:rsidR="00914765" w:rsidRPr="00C92914">
        <w:rPr>
          <w:rFonts w:ascii="Times New Roman" w:hAnsi="Times New Roman"/>
          <w:color w:val="000000" w:themeColor="text1"/>
          <w:sz w:val="24"/>
          <w:szCs w:val="24"/>
          <w:shd w:val="clear" w:color="auto" w:fill="FFFFFF"/>
        </w:rPr>
        <w:t xml:space="preserve"> (2016) with a reliability coefficient of 0.940. Scale of self disclosure prepared by researchers based on the aspects proposed by De Vito (1986) with reliability coefficient of 0.796. Data analysis in this research is done by using multiple linear regression technique.</w:t>
      </w:r>
    </w:p>
    <w:p w:rsidR="00A9447A" w:rsidRPr="00C92914" w:rsidRDefault="00A9447A" w:rsidP="00C92914">
      <w:pPr>
        <w:pStyle w:val="ListParagraph"/>
        <w:tabs>
          <w:tab w:val="left" w:pos="0"/>
        </w:tabs>
        <w:spacing w:after="0" w:line="360" w:lineRule="auto"/>
        <w:ind w:left="0"/>
        <w:jc w:val="both"/>
        <w:rPr>
          <w:rFonts w:ascii="Times New Roman" w:hAnsi="Times New Roman"/>
          <w:color w:val="000000" w:themeColor="text1"/>
          <w:sz w:val="24"/>
          <w:szCs w:val="24"/>
        </w:rPr>
      </w:pPr>
    </w:p>
    <w:p w:rsidR="00914765" w:rsidRPr="00C92914" w:rsidRDefault="00BF19B5" w:rsidP="00C92914">
      <w:pPr>
        <w:pStyle w:val="ListParagraph"/>
        <w:tabs>
          <w:tab w:val="left" w:pos="0"/>
        </w:tabs>
        <w:spacing w:line="360" w:lineRule="auto"/>
        <w:ind w:left="0"/>
        <w:jc w:val="both"/>
        <w:rPr>
          <w:rFonts w:ascii="Times New Roman" w:hAnsi="Times New Roman"/>
          <w:color w:val="000000" w:themeColor="text1"/>
          <w:sz w:val="24"/>
          <w:szCs w:val="24"/>
          <w:u w:val="single"/>
        </w:rPr>
      </w:pPr>
      <w:r w:rsidRPr="00C92914">
        <w:rPr>
          <w:rFonts w:ascii="Times New Roman" w:hAnsi="Times New Roman"/>
          <w:color w:val="000000" w:themeColor="text1"/>
          <w:sz w:val="24"/>
          <w:szCs w:val="24"/>
          <w:u w:val="single"/>
        </w:rPr>
        <w:t xml:space="preserve">RESEARCH </w:t>
      </w:r>
      <w:r w:rsidR="00914765" w:rsidRPr="00C92914">
        <w:rPr>
          <w:rFonts w:ascii="Times New Roman" w:hAnsi="Times New Roman"/>
          <w:color w:val="000000" w:themeColor="text1"/>
          <w:sz w:val="24"/>
          <w:szCs w:val="24"/>
          <w:u w:val="single"/>
        </w:rPr>
        <w:t>RESULT</w:t>
      </w:r>
    </w:p>
    <w:p w:rsidR="003C4D5D" w:rsidRPr="00C92914" w:rsidRDefault="0021052A" w:rsidP="00C92914">
      <w:pPr>
        <w:pStyle w:val="ListParagraph"/>
        <w:tabs>
          <w:tab w:val="left" w:pos="0"/>
        </w:tabs>
        <w:spacing w:line="360" w:lineRule="auto"/>
        <w:ind w:left="0"/>
        <w:jc w:val="both"/>
        <w:rPr>
          <w:rFonts w:ascii="Times New Roman" w:hAnsi="Times New Roman"/>
          <w:color w:val="000000" w:themeColor="text1"/>
          <w:sz w:val="24"/>
          <w:szCs w:val="24"/>
        </w:rPr>
      </w:pPr>
      <w:r w:rsidRPr="00C92914">
        <w:rPr>
          <w:rFonts w:ascii="Times New Roman" w:hAnsi="Times New Roman"/>
          <w:color w:val="000000" w:themeColor="text1"/>
          <w:sz w:val="24"/>
          <w:szCs w:val="24"/>
        </w:rPr>
        <w:t xml:space="preserve">1. </w:t>
      </w:r>
      <w:r w:rsidR="00BF19B5" w:rsidRPr="00C92914">
        <w:rPr>
          <w:rFonts w:ascii="Times New Roman" w:hAnsi="Times New Roman"/>
          <w:color w:val="000000" w:themeColor="text1"/>
          <w:sz w:val="24"/>
          <w:szCs w:val="24"/>
        </w:rPr>
        <w:t>Hypothesis testing</w:t>
      </w:r>
    </w:p>
    <w:p w:rsidR="0021052A" w:rsidRPr="00C92914" w:rsidRDefault="0021052A" w:rsidP="00444A58">
      <w:pPr>
        <w:pStyle w:val="ListParagraph"/>
        <w:spacing w:after="0" w:line="360" w:lineRule="auto"/>
        <w:ind w:left="284"/>
        <w:jc w:val="both"/>
        <w:rPr>
          <w:rFonts w:ascii="Times New Roman" w:hAnsi="Times New Roman"/>
          <w:color w:val="000000" w:themeColor="text1"/>
          <w:sz w:val="24"/>
          <w:szCs w:val="24"/>
        </w:rPr>
      </w:pPr>
      <w:r w:rsidRPr="00C92914">
        <w:rPr>
          <w:rFonts w:ascii="Times New Roman" w:hAnsi="Times New Roman"/>
          <w:color w:val="000000" w:themeColor="text1"/>
          <w:sz w:val="24"/>
          <w:szCs w:val="24"/>
        </w:rPr>
        <w:t xml:space="preserve">a. </w:t>
      </w:r>
      <w:r w:rsidR="00BF19B5" w:rsidRPr="00C92914">
        <w:rPr>
          <w:rFonts w:ascii="Times New Roman" w:hAnsi="Times New Roman"/>
          <w:color w:val="000000" w:themeColor="text1"/>
          <w:sz w:val="24"/>
          <w:szCs w:val="24"/>
        </w:rPr>
        <w:t xml:space="preserve">Simultaneous Test </w:t>
      </w:r>
      <w:r w:rsidRPr="00C92914">
        <w:rPr>
          <w:rFonts w:ascii="Times New Roman" w:hAnsi="Times New Roman"/>
          <w:color w:val="000000" w:themeColor="text1"/>
          <w:sz w:val="24"/>
          <w:szCs w:val="24"/>
        </w:rPr>
        <w:t>F</w:t>
      </w:r>
    </w:p>
    <w:p w:rsidR="008B6105" w:rsidRPr="00C92914" w:rsidRDefault="008B6105" w:rsidP="00444A58">
      <w:pPr>
        <w:widowControl w:val="0"/>
        <w:autoSpaceDE w:val="0"/>
        <w:autoSpaceDN w:val="0"/>
        <w:adjustRightInd w:val="0"/>
        <w:spacing w:after="0" w:line="240" w:lineRule="auto"/>
        <w:ind w:right="59" w:firstLine="567"/>
        <w:jc w:val="center"/>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Tabel</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1</w:t>
      </w:r>
    </w:p>
    <w:p w:rsidR="008B6105" w:rsidRPr="00C92914" w:rsidRDefault="00BF19B5" w:rsidP="00444A58">
      <w:pPr>
        <w:widowControl w:val="0"/>
        <w:autoSpaceDE w:val="0"/>
        <w:autoSpaceDN w:val="0"/>
        <w:adjustRightInd w:val="0"/>
        <w:spacing w:after="0" w:line="240" w:lineRule="auto"/>
        <w:ind w:right="59" w:firstLine="567"/>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Simultaneous Test Result </w:t>
      </w:r>
      <w:r w:rsidR="008B6105" w:rsidRPr="00C92914">
        <w:rPr>
          <w:rFonts w:ascii="Times New Roman" w:hAnsi="Times New Roman" w:cs="Times New Roman"/>
          <w:color w:val="000000" w:themeColor="text1"/>
          <w:sz w:val="24"/>
          <w:szCs w:val="24"/>
        </w:rPr>
        <w:t>F</w:t>
      </w:r>
    </w:p>
    <w:tbl>
      <w:tblPr>
        <w:tblStyle w:val="TableGrid"/>
        <w:tblW w:w="7829" w:type="dxa"/>
        <w:tblInd w:w="25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736"/>
        <w:gridCol w:w="1532"/>
        <w:gridCol w:w="1451"/>
        <w:gridCol w:w="708"/>
        <w:gridCol w:w="1276"/>
        <w:gridCol w:w="1137"/>
        <w:gridCol w:w="989"/>
      </w:tblGrid>
      <w:tr w:rsidR="008B6105" w:rsidRPr="00C92914" w:rsidTr="00582E69">
        <w:tc>
          <w:tcPr>
            <w:tcW w:w="7829" w:type="dxa"/>
            <w:gridSpan w:val="7"/>
            <w:tcBorders>
              <w:top w:val="nil"/>
            </w:tcBorders>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proofErr w:type="spellStart"/>
            <w:r w:rsidRPr="00C92914">
              <w:rPr>
                <w:rFonts w:ascii="Times New Roman" w:hAnsi="Times New Roman" w:cs="Times New Roman"/>
                <w:bCs/>
                <w:color w:val="000000" w:themeColor="text1"/>
                <w:sz w:val="24"/>
                <w:szCs w:val="24"/>
              </w:rPr>
              <w:t>ANOVA</w:t>
            </w:r>
            <w:r w:rsidRPr="00C92914">
              <w:rPr>
                <w:rFonts w:ascii="Times New Roman" w:hAnsi="Times New Roman" w:cs="Times New Roman"/>
                <w:bCs/>
                <w:color w:val="000000" w:themeColor="text1"/>
                <w:sz w:val="24"/>
                <w:szCs w:val="24"/>
                <w:vertAlign w:val="superscript"/>
              </w:rPr>
              <w:t>a</w:t>
            </w:r>
            <w:proofErr w:type="spellEnd"/>
          </w:p>
        </w:tc>
      </w:tr>
      <w:tr w:rsidR="008B6105" w:rsidRPr="00C92914" w:rsidTr="00582E69">
        <w:tc>
          <w:tcPr>
            <w:tcW w:w="2268" w:type="dxa"/>
            <w:gridSpan w:val="2"/>
          </w:tcPr>
          <w:p w:rsidR="008B6105" w:rsidRPr="00C92914" w:rsidRDefault="008B6105"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Model</w:t>
            </w:r>
          </w:p>
        </w:tc>
        <w:tc>
          <w:tcPr>
            <w:tcW w:w="1451" w:type="dxa"/>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Sum of Squares</w:t>
            </w:r>
          </w:p>
        </w:tc>
        <w:tc>
          <w:tcPr>
            <w:tcW w:w="708" w:type="dxa"/>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t>df</w:t>
            </w:r>
            <w:proofErr w:type="spellEnd"/>
          </w:p>
        </w:tc>
        <w:tc>
          <w:tcPr>
            <w:tcW w:w="1276" w:type="dxa"/>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Mean Square</w:t>
            </w:r>
          </w:p>
        </w:tc>
        <w:tc>
          <w:tcPr>
            <w:tcW w:w="1137" w:type="dxa"/>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F</w:t>
            </w:r>
          </w:p>
        </w:tc>
        <w:tc>
          <w:tcPr>
            <w:tcW w:w="989" w:type="dxa"/>
          </w:tcPr>
          <w:p w:rsidR="008B6105" w:rsidRPr="00C92914" w:rsidRDefault="008B6105" w:rsidP="00444A58">
            <w:pPr>
              <w:autoSpaceDE w:val="0"/>
              <w:autoSpaceDN w:val="0"/>
              <w:adjustRightInd w:val="0"/>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Sig.</w:t>
            </w:r>
          </w:p>
        </w:tc>
      </w:tr>
      <w:tr w:rsidR="00305FCB" w:rsidRPr="00C92914" w:rsidTr="008F4568">
        <w:tc>
          <w:tcPr>
            <w:tcW w:w="736" w:type="dxa"/>
            <w:vMerge w:val="restart"/>
          </w:tcPr>
          <w:p w:rsidR="00305FCB" w:rsidRPr="00C92914" w:rsidRDefault="00305FCB"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w:t>
            </w:r>
          </w:p>
        </w:tc>
        <w:tc>
          <w:tcPr>
            <w:tcW w:w="1532" w:type="dxa"/>
          </w:tcPr>
          <w:p w:rsidR="00305FCB" w:rsidRPr="00C92914" w:rsidRDefault="00305FCB"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Regression</w:t>
            </w:r>
          </w:p>
        </w:tc>
        <w:tc>
          <w:tcPr>
            <w:tcW w:w="1451"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8837.474</w:t>
            </w:r>
          </w:p>
        </w:tc>
        <w:tc>
          <w:tcPr>
            <w:tcW w:w="708" w:type="dxa"/>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w:t>
            </w:r>
          </w:p>
        </w:tc>
        <w:tc>
          <w:tcPr>
            <w:tcW w:w="1276"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4418.737</w:t>
            </w:r>
          </w:p>
        </w:tc>
        <w:tc>
          <w:tcPr>
            <w:tcW w:w="1137"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34.438</w:t>
            </w:r>
          </w:p>
        </w:tc>
        <w:tc>
          <w:tcPr>
            <w:tcW w:w="989"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.000</w:t>
            </w:r>
            <w:r w:rsidRPr="00C92914">
              <w:rPr>
                <w:rFonts w:ascii="Times New Roman" w:hAnsi="Times New Roman" w:cs="Times New Roman"/>
                <w:color w:val="000000" w:themeColor="text1"/>
                <w:sz w:val="24"/>
                <w:szCs w:val="24"/>
                <w:vertAlign w:val="superscript"/>
              </w:rPr>
              <w:t>b</w:t>
            </w:r>
          </w:p>
        </w:tc>
      </w:tr>
      <w:tr w:rsidR="00305FCB" w:rsidRPr="00C92914" w:rsidTr="008F4568">
        <w:tc>
          <w:tcPr>
            <w:tcW w:w="736" w:type="dxa"/>
            <w:vMerge/>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c>
          <w:tcPr>
            <w:tcW w:w="1532" w:type="dxa"/>
          </w:tcPr>
          <w:p w:rsidR="00305FCB" w:rsidRPr="00C92914" w:rsidRDefault="00305FCB"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Residual</w:t>
            </w:r>
          </w:p>
        </w:tc>
        <w:tc>
          <w:tcPr>
            <w:tcW w:w="1451"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6287.199</w:t>
            </w:r>
          </w:p>
        </w:tc>
        <w:tc>
          <w:tcPr>
            <w:tcW w:w="708" w:type="dxa"/>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49</w:t>
            </w:r>
          </w:p>
        </w:tc>
        <w:tc>
          <w:tcPr>
            <w:tcW w:w="1276" w:type="dxa"/>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128.310</w:t>
            </w:r>
          </w:p>
        </w:tc>
        <w:tc>
          <w:tcPr>
            <w:tcW w:w="1137" w:type="dxa"/>
            <w:vAlign w:val="center"/>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c>
          <w:tcPr>
            <w:tcW w:w="989" w:type="dxa"/>
            <w:vAlign w:val="center"/>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r>
      <w:tr w:rsidR="00305FCB" w:rsidRPr="00C92914" w:rsidTr="008F4568">
        <w:tc>
          <w:tcPr>
            <w:tcW w:w="736" w:type="dxa"/>
            <w:vMerge/>
            <w:tcBorders>
              <w:bottom w:val="single" w:sz="4" w:space="0" w:color="auto"/>
            </w:tcBorders>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c>
          <w:tcPr>
            <w:tcW w:w="1532" w:type="dxa"/>
            <w:tcBorders>
              <w:bottom w:val="single" w:sz="4" w:space="0" w:color="auto"/>
            </w:tcBorders>
          </w:tcPr>
          <w:p w:rsidR="00305FCB" w:rsidRPr="00C92914" w:rsidRDefault="00305FCB"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Total</w:t>
            </w:r>
          </w:p>
        </w:tc>
        <w:tc>
          <w:tcPr>
            <w:tcW w:w="1451" w:type="dxa"/>
            <w:tcBorders>
              <w:bottom w:val="single" w:sz="4" w:space="0" w:color="auto"/>
            </w:tcBorders>
            <w:vAlign w:val="center"/>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15124.673</w:t>
            </w:r>
          </w:p>
        </w:tc>
        <w:tc>
          <w:tcPr>
            <w:tcW w:w="708" w:type="dxa"/>
            <w:tcBorders>
              <w:bottom w:val="single" w:sz="4" w:space="0" w:color="auto"/>
            </w:tcBorders>
          </w:tcPr>
          <w:p w:rsidR="00305FCB" w:rsidRPr="00C92914" w:rsidRDefault="00305FCB" w:rsidP="00444A58">
            <w:pPr>
              <w:autoSpaceDE w:val="0"/>
              <w:autoSpaceDN w:val="0"/>
              <w:adjustRightInd w:val="0"/>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51</w:t>
            </w:r>
          </w:p>
        </w:tc>
        <w:tc>
          <w:tcPr>
            <w:tcW w:w="1276" w:type="dxa"/>
            <w:tcBorders>
              <w:bottom w:val="single" w:sz="4" w:space="0" w:color="auto"/>
            </w:tcBorders>
            <w:vAlign w:val="center"/>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c>
          <w:tcPr>
            <w:tcW w:w="1137" w:type="dxa"/>
            <w:tcBorders>
              <w:bottom w:val="single" w:sz="4" w:space="0" w:color="auto"/>
            </w:tcBorders>
            <w:vAlign w:val="center"/>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c>
          <w:tcPr>
            <w:tcW w:w="989" w:type="dxa"/>
            <w:tcBorders>
              <w:bottom w:val="single" w:sz="4" w:space="0" w:color="auto"/>
            </w:tcBorders>
            <w:vAlign w:val="center"/>
          </w:tcPr>
          <w:p w:rsidR="00305FCB" w:rsidRPr="00C92914" w:rsidRDefault="00305FCB" w:rsidP="00444A58">
            <w:pPr>
              <w:autoSpaceDE w:val="0"/>
              <w:autoSpaceDN w:val="0"/>
              <w:adjustRightInd w:val="0"/>
              <w:rPr>
                <w:rFonts w:ascii="Times New Roman" w:hAnsi="Times New Roman" w:cs="Times New Roman"/>
                <w:color w:val="000000" w:themeColor="text1"/>
                <w:sz w:val="24"/>
                <w:szCs w:val="24"/>
              </w:rPr>
            </w:pPr>
          </w:p>
        </w:tc>
      </w:tr>
      <w:tr w:rsidR="00305FCB" w:rsidRPr="00C92914" w:rsidTr="00582E69">
        <w:tc>
          <w:tcPr>
            <w:tcW w:w="7829" w:type="dxa"/>
            <w:gridSpan w:val="7"/>
            <w:tcBorders>
              <w:bottom w:val="nil"/>
            </w:tcBorders>
          </w:tcPr>
          <w:p w:rsidR="00305FCB" w:rsidRPr="00C92914" w:rsidRDefault="00305FCB" w:rsidP="00444A58">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a. Dependent Variable: </w:t>
            </w:r>
            <w:r w:rsidR="00D35576">
              <w:rPr>
                <w:rFonts w:ascii="Times New Roman" w:hAnsi="Times New Roman" w:cs="Times New Roman"/>
                <w:color w:val="000000" w:themeColor="text1"/>
                <w:sz w:val="24"/>
                <w:szCs w:val="24"/>
              </w:rPr>
              <w:t>R</w:t>
            </w:r>
            <w:r w:rsidR="00D35576" w:rsidRPr="00D35576">
              <w:rPr>
                <w:rFonts w:ascii="Times New Roman" w:hAnsi="Times New Roman" w:cs="Times New Roman"/>
                <w:color w:val="000000" w:themeColor="text1"/>
                <w:sz w:val="24"/>
                <w:szCs w:val="24"/>
              </w:rPr>
              <w:t>esilience</w:t>
            </w:r>
          </w:p>
        </w:tc>
      </w:tr>
      <w:tr w:rsidR="00305FCB" w:rsidRPr="00C92914" w:rsidTr="00582E69">
        <w:tc>
          <w:tcPr>
            <w:tcW w:w="7829" w:type="dxa"/>
            <w:gridSpan w:val="7"/>
            <w:tcBorders>
              <w:top w:val="nil"/>
              <w:bottom w:val="nil"/>
            </w:tcBorders>
          </w:tcPr>
          <w:p w:rsidR="00305FCB" w:rsidRPr="00C92914" w:rsidRDefault="00305FCB" w:rsidP="00D35576">
            <w:pPr>
              <w:autoSpaceDE w:val="0"/>
              <w:autoSpaceDN w:val="0"/>
              <w:adjustRightInd w:val="0"/>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b. Predictors: (Constant), Self disclosure, </w:t>
            </w:r>
            <w:r w:rsidR="00D35576">
              <w:rPr>
                <w:rFonts w:ascii="Times New Roman" w:hAnsi="Times New Roman" w:cs="Times New Roman"/>
                <w:color w:val="000000" w:themeColor="text1"/>
                <w:sz w:val="24"/>
                <w:szCs w:val="24"/>
              </w:rPr>
              <w:t>Family Social Support</w:t>
            </w:r>
          </w:p>
        </w:tc>
      </w:tr>
    </w:tbl>
    <w:p w:rsidR="00BF19B5" w:rsidRPr="00C92914" w:rsidRDefault="00BF19B5" w:rsidP="00C92914">
      <w:pPr>
        <w:spacing w:before="24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The results of simultaneous test F in the above table note that the value of significance (p-valu</w:t>
      </w:r>
      <w:r w:rsidR="00D35576">
        <w:rPr>
          <w:rFonts w:ascii="Times New Roman" w:hAnsi="Times New Roman" w:cs="Times New Roman"/>
          <w:color w:val="000000" w:themeColor="text1"/>
          <w:sz w:val="24"/>
          <w:szCs w:val="24"/>
        </w:rPr>
        <w:t xml:space="preserve">e) in the column significance is </w:t>
      </w:r>
      <w:r w:rsidRPr="00C92914">
        <w:rPr>
          <w:rFonts w:ascii="Times New Roman" w:hAnsi="Times New Roman" w:cs="Times New Roman"/>
          <w:color w:val="000000" w:themeColor="text1"/>
          <w:sz w:val="24"/>
          <w:szCs w:val="24"/>
        </w:rPr>
        <w:t xml:space="preserve">0.000 with </w:t>
      </w:r>
      <w:r w:rsidR="00444A58">
        <w:rPr>
          <w:rFonts w:ascii="Times New Roman" w:hAnsi="Times New Roman" w:cs="Times New Roman"/>
          <w:color w:val="000000" w:themeColor="text1"/>
          <w:sz w:val="24"/>
          <w:szCs w:val="24"/>
        </w:rPr>
        <w:t xml:space="preserve">a significance level of 0.05. F </w:t>
      </w:r>
      <w:r w:rsidRPr="00C92914">
        <w:rPr>
          <w:rFonts w:ascii="Times New Roman" w:hAnsi="Times New Roman" w:cs="Times New Roman"/>
          <w:color w:val="000000" w:themeColor="text1"/>
          <w:sz w:val="24"/>
          <w:szCs w:val="24"/>
        </w:rPr>
        <w:t xml:space="preserve">test results known that the value of </w:t>
      </w:r>
      <w:proofErr w:type="spellStart"/>
      <w:r w:rsidRPr="00C92914">
        <w:rPr>
          <w:rFonts w:ascii="Times New Roman" w:hAnsi="Times New Roman" w:cs="Times New Roman"/>
          <w:color w:val="000000" w:themeColor="text1"/>
          <w:sz w:val="24"/>
          <w:szCs w:val="24"/>
        </w:rPr>
        <w:t>F</w:t>
      </w:r>
      <w:r w:rsidRPr="00444A58">
        <w:rPr>
          <w:rFonts w:ascii="Times New Roman" w:hAnsi="Times New Roman" w:cs="Times New Roman"/>
          <w:color w:val="000000" w:themeColor="text1"/>
          <w:sz w:val="24"/>
          <w:szCs w:val="24"/>
          <w:vertAlign w:val="subscript"/>
        </w:rPr>
        <w:t>count</w:t>
      </w:r>
      <w:proofErr w:type="spellEnd"/>
      <w:r w:rsidRPr="00C92914">
        <w:rPr>
          <w:rFonts w:ascii="Times New Roman" w:hAnsi="Times New Roman" w:cs="Times New Roman"/>
          <w:color w:val="000000" w:themeColor="text1"/>
          <w:sz w:val="24"/>
          <w:szCs w:val="24"/>
        </w:rPr>
        <w:t xml:space="preserve"> of 34.438, while the value </w:t>
      </w:r>
      <w:proofErr w:type="spellStart"/>
      <w:r w:rsidRPr="00C92914">
        <w:rPr>
          <w:rFonts w:ascii="Times New Roman" w:hAnsi="Times New Roman" w:cs="Times New Roman"/>
          <w:color w:val="000000" w:themeColor="text1"/>
          <w:sz w:val="24"/>
          <w:szCs w:val="24"/>
        </w:rPr>
        <w:t>F</w:t>
      </w:r>
      <w:r w:rsidRPr="00444A58">
        <w:rPr>
          <w:rFonts w:ascii="Times New Roman" w:hAnsi="Times New Roman" w:cs="Times New Roman"/>
          <w:color w:val="000000" w:themeColor="text1"/>
          <w:sz w:val="24"/>
          <w:szCs w:val="24"/>
          <w:vertAlign w:val="subscript"/>
        </w:rPr>
        <w:t>table</w:t>
      </w:r>
      <w:proofErr w:type="spellEnd"/>
      <w:r w:rsidRPr="00C92914">
        <w:rPr>
          <w:rFonts w:ascii="Times New Roman" w:hAnsi="Times New Roman" w:cs="Times New Roman"/>
          <w:color w:val="000000" w:themeColor="text1"/>
          <w:sz w:val="24"/>
          <w:szCs w:val="24"/>
        </w:rPr>
        <w:t xml:space="preserve"> with </w:t>
      </w:r>
      <w:r w:rsidRPr="00C92914">
        <w:rPr>
          <w:rFonts w:ascii="Times New Roman" w:hAnsi="Times New Roman" w:cs="Times New Roman"/>
          <w:color w:val="000000" w:themeColor="text1"/>
          <w:sz w:val="24"/>
          <w:szCs w:val="24"/>
        </w:rPr>
        <w:lastRenderedPageBreak/>
        <w:t>a significance level of 0.05 amounted to 3.187. Based on these results</w:t>
      </w:r>
      <w:r w:rsidR="00444A58">
        <w:rPr>
          <w:rFonts w:ascii="Times New Roman" w:hAnsi="Times New Roman" w:cs="Times New Roman"/>
          <w:color w:val="000000" w:themeColor="text1"/>
          <w:sz w:val="24"/>
          <w:szCs w:val="24"/>
        </w:rPr>
        <w:t>,</w:t>
      </w:r>
      <w:r w:rsidRPr="00C92914">
        <w:rPr>
          <w:rFonts w:ascii="Times New Roman" w:hAnsi="Times New Roman" w:cs="Times New Roman"/>
          <w:color w:val="000000" w:themeColor="text1"/>
          <w:sz w:val="24"/>
          <w:szCs w:val="24"/>
        </w:rPr>
        <w:t xml:space="preserve"> it can be concluded that there is a significant relationship between family social support and self disclosure with resilience to people with acquired physical disability in early adulthood.</w:t>
      </w:r>
    </w:p>
    <w:p w:rsidR="003C4D5D" w:rsidRPr="00C92914" w:rsidRDefault="0021052A" w:rsidP="00444A58">
      <w:pPr>
        <w:spacing w:after="0" w:line="360" w:lineRule="auto"/>
        <w:ind w:left="284"/>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b. </w:t>
      </w:r>
      <w:r w:rsidR="00BF19B5" w:rsidRPr="00C92914">
        <w:rPr>
          <w:rFonts w:ascii="Times New Roman" w:hAnsi="Times New Roman" w:cs="Times New Roman"/>
          <w:color w:val="000000" w:themeColor="text1"/>
          <w:sz w:val="24"/>
          <w:szCs w:val="24"/>
        </w:rPr>
        <w:t>Partial Correlation Test</w:t>
      </w:r>
    </w:p>
    <w:p w:rsidR="001B5A5D" w:rsidRPr="00C92914" w:rsidRDefault="001B5A5D" w:rsidP="00444A58">
      <w:pPr>
        <w:widowControl w:val="0"/>
        <w:autoSpaceDE w:val="0"/>
        <w:autoSpaceDN w:val="0"/>
        <w:adjustRightInd w:val="0"/>
        <w:spacing w:after="0" w:line="240" w:lineRule="auto"/>
        <w:ind w:right="59" w:firstLine="567"/>
        <w:jc w:val="center"/>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Tabel</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2</w:t>
      </w:r>
    </w:p>
    <w:p w:rsidR="001B5A5D" w:rsidRPr="00C92914" w:rsidRDefault="00BF19B5" w:rsidP="00444A58">
      <w:pPr>
        <w:widowControl w:val="0"/>
        <w:autoSpaceDE w:val="0"/>
        <w:autoSpaceDN w:val="0"/>
        <w:adjustRightInd w:val="0"/>
        <w:spacing w:after="0" w:line="240" w:lineRule="auto"/>
        <w:ind w:right="59" w:firstLine="567"/>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Partial Correlation Test Result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4"/>
        <w:gridCol w:w="1661"/>
        <w:gridCol w:w="1279"/>
        <w:gridCol w:w="1279"/>
        <w:gridCol w:w="1411"/>
        <w:gridCol w:w="969"/>
        <w:gridCol w:w="968"/>
      </w:tblGrid>
      <w:tr w:rsidR="001B5A5D" w:rsidRPr="00C92914" w:rsidTr="00582E69">
        <w:trPr>
          <w:cantSplit/>
        </w:trPr>
        <w:tc>
          <w:tcPr>
            <w:tcW w:w="5000" w:type="pct"/>
            <w:gridSpan w:val="7"/>
            <w:tcBorders>
              <w:top w:val="nil"/>
              <w:left w:val="nil"/>
              <w:bottom w:val="nil"/>
              <w:right w:val="nil"/>
            </w:tcBorders>
            <w:shd w:val="clear" w:color="auto" w:fill="FFFFFF"/>
            <w:vAlign w:val="center"/>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proofErr w:type="spellStart"/>
            <w:r w:rsidRPr="00C92914">
              <w:rPr>
                <w:rFonts w:ascii="Times New Roman" w:hAnsi="Times New Roman" w:cs="Times New Roman"/>
                <w:bCs/>
                <w:color w:val="000000" w:themeColor="text1"/>
                <w:sz w:val="24"/>
                <w:szCs w:val="24"/>
              </w:rPr>
              <w:t>Coefficients</w:t>
            </w:r>
            <w:r w:rsidRPr="00C92914">
              <w:rPr>
                <w:rFonts w:ascii="Times New Roman" w:hAnsi="Times New Roman" w:cs="Times New Roman"/>
                <w:bCs/>
                <w:color w:val="000000" w:themeColor="text1"/>
                <w:sz w:val="24"/>
                <w:szCs w:val="24"/>
                <w:vertAlign w:val="superscript"/>
              </w:rPr>
              <w:t>a</w:t>
            </w:r>
            <w:proofErr w:type="spellEnd"/>
          </w:p>
        </w:tc>
      </w:tr>
      <w:tr w:rsidR="001B5A5D" w:rsidRPr="00C92914" w:rsidTr="00444A58">
        <w:trPr>
          <w:cantSplit/>
        </w:trPr>
        <w:tc>
          <w:tcPr>
            <w:tcW w:w="1430" w:type="pct"/>
            <w:gridSpan w:val="2"/>
            <w:vMerge w:val="restart"/>
            <w:tcBorders>
              <w:top w:val="single" w:sz="4" w:space="0" w:color="auto"/>
              <w:left w:val="nil"/>
              <w:bottom w:val="nil"/>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Model</w:t>
            </w:r>
          </w:p>
        </w:tc>
        <w:tc>
          <w:tcPr>
            <w:tcW w:w="1546" w:type="pct"/>
            <w:gridSpan w:val="2"/>
            <w:tcBorders>
              <w:top w:val="single" w:sz="4" w:space="0" w:color="auto"/>
              <w:left w:val="nil"/>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Unstandardized Coefficients</w:t>
            </w:r>
          </w:p>
        </w:tc>
        <w:tc>
          <w:tcPr>
            <w:tcW w:w="853" w:type="pct"/>
            <w:tcBorders>
              <w:top w:val="single" w:sz="4" w:space="0" w:color="auto"/>
              <w:left w:val="nil"/>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Standardized Coefficients</w:t>
            </w:r>
          </w:p>
        </w:tc>
        <w:tc>
          <w:tcPr>
            <w:tcW w:w="586" w:type="pct"/>
            <w:vMerge w:val="restart"/>
            <w:tcBorders>
              <w:top w:val="single" w:sz="4" w:space="0" w:color="auto"/>
              <w:left w:val="nil"/>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w:t>
            </w:r>
          </w:p>
        </w:tc>
        <w:tc>
          <w:tcPr>
            <w:tcW w:w="585" w:type="pct"/>
            <w:vMerge w:val="restart"/>
            <w:tcBorders>
              <w:top w:val="single" w:sz="4" w:space="0" w:color="auto"/>
              <w:left w:val="nil"/>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Sig.</w:t>
            </w:r>
          </w:p>
        </w:tc>
      </w:tr>
      <w:tr w:rsidR="001B5A5D" w:rsidRPr="00C92914" w:rsidTr="00444A58">
        <w:trPr>
          <w:cantSplit/>
        </w:trPr>
        <w:tc>
          <w:tcPr>
            <w:tcW w:w="1430" w:type="pct"/>
            <w:gridSpan w:val="2"/>
            <w:vMerge/>
            <w:tcBorders>
              <w:top w:val="single" w:sz="16" w:space="0" w:color="000000"/>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rPr>
                <w:rFonts w:ascii="Times New Roman" w:hAnsi="Times New Roman" w:cs="Times New Roman"/>
                <w:color w:val="000000" w:themeColor="text1"/>
                <w:sz w:val="24"/>
                <w:szCs w:val="24"/>
              </w:rPr>
            </w:pPr>
          </w:p>
        </w:tc>
        <w:tc>
          <w:tcPr>
            <w:tcW w:w="773" w:type="pct"/>
            <w:tcBorders>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B</w:t>
            </w:r>
          </w:p>
        </w:tc>
        <w:tc>
          <w:tcPr>
            <w:tcW w:w="773" w:type="pct"/>
            <w:tcBorders>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Std. Error</w:t>
            </w:r>
          </w:p>
        </w:tc>
        <w:tc>
          <w:tcPr>
            <w:tcW w:w="853" w:type="pct"/>
            <w:tcBorders>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Beta</w:t>
            </w:r>
          </w:p>
        </w:tc>
        <w:tc>
          <w:tcPr>
            <w:tcW w:w="586" w:type="pct"/>
            <w:vMerge/>
            <w:tcBorders>
              <w:top w:val="single" w:sz="16" w:space="0" w:color="000000"/>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rPr>
                <w:rFonts w:ascii="Times New Roman" w:hAnsi="Times New Roman" w:cs="Times New Roman"/>
                <w:color w:val="000000" w:themeColor="text1"/>
                <w:sz w:val="24"/>
                <w:szCs w:val="24"/>
              </w:rPr>
            </w:pPr>
          </w:p>
        </w:tc>
        <w:tc>
          <w:tcPr>
            <w:tcW w:w="585" w:type="pct"/>
            <w:vMerge/>
            <w:tcBorders>
              <w:top w:val="single" w:sz="16" w:space="0" w:color="000000"/>
              <w:left w:val="nil"/>
              <w:bottom w:val="single" w:sz="4" w:space="0" w:color="auto"/>
              <w:right w:val="nil"/>
            </w:tcBorders>
            <w:shd w:val="clear" w:color="auto" w:fill="FFFFFF"/>
            <w:vAlign w:val="bottom"/>
          </w:tcPr>
          <w:p w:rsidR="001B5A5D" w:rsidRPr="00C92914" w:rsidRDefault="001B5A5D" w:rsidP="00444A58">
            <w:pPr>
              <w:autoSpaceDE w:val="0"/>
              <w:autoSpaceDN w:val="0"/>
              <w:adjustRightInd w:val="0"/>
              <w:spacing w:after="0" w:line="240" w:lineRule="auto"/>
              <w:rPr>
                <w:rFonts w:ascii="Times New Roman" w:hAnsi="Times New Roman" w:cs="Times New Roman"/>
                <w:color w:val="000000" w:themeColor="text1"/>
                <w:sz w:val="24"/>
                <w:szCs w:val="24"/>
              </w:rPr>
            </w:pPr>
          </w:p>
        </w:tc>
      </w:tr>
      <w:tr w:rsidR="00EF0280" w:rsidRPr="00C92914" w:rsidTr="00444A58">
        <w:trPr>
          <w:cantSplit/>
        </w:trPr>
        <w:tc>
          <w:tcPr>
            <w:tcW w:w="426" w:type="pct"/>
            <w:vMerge w:val="restart"/>
            <w:tcBorders>
              <w:top w:val="single" w:sz="4" w:space="0" w:color="auto"/>
              <w:left w:val="nil"/>
              <w:bottom w:val="single" w:sz="16" w:space="0" w:color="000000"/>
              <w:right w:val="nil"/>
            </w:tcBorders>
            <w:shd w:val="clear" w:color="auto" w:fill="FFFFFF"/>
          </w:tcPr>
          <w:p w:rsidR="00EF0280" w:rsidRPr="00C92914" w:rsidRDefault="00EF0280" w:rsidP="00444A5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w:t>
            </w:r>
          </w:p>
        </w:tc>
        <w:tc>
          <w:tcPr>
            <w:tcW w:w="1004" w:type="pct"/>
            <w:tcBorders>
              <w:top w:val="single" w:sz="4" w:space="0" w:color="auto"/>
              <w:left w:val="nil"/>
              <w:bottom w:val="nil"/>
              <w:right w:val="nil"/>
            </w:tcBorders>
            <w:shd w:val="clear" w:color="auto" w:fill="FFFFFF"/>
          </w:tcPr>
          <w:p w:rsidR="00EF0280" w:rsidRPr="00C92914" w:rsidRDefault="00EF0280" w:rsidP="00444A5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(Constant)</w:t>
            </w:r>
          </w:p>
        </w:tc>
        <w:tc>
          <w:tcPr>
            <w:tcW w:w="773" w:type="pct"/>
            <w:tcBorders>
              <w:top w:val="single" w:sz="4" w:space="0" w:color="auto"/>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37.937</w:t>
            </w:r>
          </w:p>
        </w:tc>
        <w:tc>
          <w:tcPr>
            <w:tcW w:w="773" w:type="pct"/>
            <w:tcBorders>
              <w:top w:val="single" w:sz="4" w:space="0" w:color="auto"/>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11.883</w:t>
            </w:r>
          </w:p>
        </w:tc>
        <w:tc>
          <w:tcPr>
            <w:tcW w:w="853" w:type="pct"/>
            <w:tcBorders>
              <w:top w:val="single" w:sz="4" w:space="0" w:color="auto"/>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rPr>
                <w:rFonts w:ascii="Times New Roman" w:hAnsi="Times New Roman" w:cs="Times New Roman"/>
                <w:color w:val="000000" w:themeColor="text1"/>
                <w:sz w:val="24"/>
                <w:szCs w:val="24"/>
              </w:rPr>
            </w:pPr>
          </w:p>
        </w:tc>
        <w:tc>
          <w:tcPr>
            <w:tcW w:w="586" w:type="pct"/>
            <w:tcBorders>
              <w:top w:val="single" w:sz="4" w:space="0" w:color="auto"/>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3.192</w:t>
            </w:r>
          </w:p>
        </w:tc>
        <w:tc>
          <w:tcPr>
            <w:tcW w:w="585" w:type="pct"/>
            <w:tcBorders>
              <w:top w:val="single" w:sz="4" w:space="0" w:color="auto"/>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.002</w:t>
            </w:r>
          </w:p>
        </w:tc>
      </w:tr>
      <w:tr w:rsidR="00EF0280" w:rsidRPr="00C92914" w:rsidTr="00EF0280">
        <w:trPr>
          <w:cantSplit/>
        </w:trPr>
        <w:tc>
          <w:tcPr>
            <w:tcW w:w="426" w:type="pct"/>
            <w:vMerge/>
            <w:tcBorders>
              <w:top w:val="single" w:sz="16" w:space="0" w:color="000000"/>
              <w:left w:val="nil"/>
              <w:bottom w:val="single" w:sz="16" w:space="0" w:color="000000"/>
              <w:right w:val="nil"/>
            </w:tcBorders>
            <w:shd w:val="clear" w:color="auto" w:fill="FFFFFF"/>
          </w:tcPr>
          <w:p w:rsidR="00EF0280" w:rsidRPr="00C92914" w:rsidRDefault="00EF0280" w:rsidP="00444A58">
            <w:pPr>
              <w:autoSpaceDE w:val="0"/>
              <w:autoSpaceDN w:val="0"/>
              <w:adjustRightInd w:val="0"/>
              <w:spacing w:after="0" w:line="240" w:lineRule="auto"/>
              <w:rPr>
                <w:rFonts w:ascii="Times New Roman" w:hAnsi="Times New Roman" w:cs="Times New Roman"/>
                <w:color w:val="000000" w:themeColor="text1"/>
                <w:sz w:val="24"/>
                <w:szCs w:val="24"/>
              </w:rPr>
            </w:pPr>
          </w:p>
        </w:tc>
        <w:tc>
          <w:tcPr>
            <w:tcW w:w="1004" w:type="pct"/>
            <w:tcBorders>
              <w:top w:val="nil"/>
              <w:left w:val="nil"/>
              <w:bottom w:val="nil"/>
              <w:right w:val="nil"/>
            </w:tcBorders>
            <w:shd w:val="clear" w:color="auto" w:fill="FFFFFF"/>
          </w:tcPr>
          <w:p w:rsidR="00EF0280" w:rsidRPr="00C92914" w:rsidRDefault="005154C6" w:rsidP="00444A5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Family </w:t>
            </w:r>
            <w:r w:rsidR="00D35576" w:rsidRPr="00C92914">
              <w:rPr>
                <w:rFonts w:ascii="Times New Roman" w:hAnsi="Times New Roman" w:cs="Times New Roman"/>
                <w:color w:val="000000" w:themeColor="text1"/>
                <w:sz w:val="24"/>
                <w:szCs w:val="24"/>
              </w:rPr>
              <w:t xml:space="preserve">Social </w:t>
            </w:r>
            <w:r w:rsidRPr="00C92914">
              <w:rPr>
                <w:rFonts w:ascii="Times New Roman" w:hAnsi="Times New Roman" w:cs="Times New Roman"/>
                <w:color w:val="000000" w:themeColor="text1"/>
                <w:sz w:val="24"/>
                <w:szCs w:val="24"/>
              </w:rPr>
              <w:t>Support</w:t>
            </w:r>
          </w:p>
        </w:tc>
        <w:tc>
          <w:tcPr>
            <w:tcW w:w="773" w:type="pct"/>
            <w:tcBorders>
              <w:top w:val="nil"/>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.634</w:t>
            </w:r>
          </w:p>
        </w:tc>
        <w:tc>
          <w:tcPr>
            <w:tcW w:w="773" w:type="pct"/>
            <w:tcBorders>
              <w:top w:val="nil"/>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.105</w:t>
            </w:r>
          </w:p>
        </w:tc>
        <w:tc>
          <w:tcPr>
            <w:tcW w:w="853" w:type="pct"/>
            <w:tcBorders>
              <w:top w:val="nil"/>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.629</w:t>
            </w:r>
          </w:p>
        </w:tc>
        <w:tc>
          <w:tcPr>
            <w:tcW w:w="586" w:type="pct"/>
            <w:tcBorders>
              <w:top w:val="nil"/>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6.059</w:t>
            </w:r>
          </w:p>
        </w:tc>
        <w:tc>
          <w:tcPr>
            <w:tcW w:w="585" w:type="pct"/>
            <w:tcBorders>
              <w:top w:val="nil"/>
              <w:left w:val="nil"/>
              <w:bottom w:val="nil"/>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.000</w:t>
            </w:r>
          </w:p>
        </w:tc>
      </w:tr>
      <w:tr w:rsidR="00EF0280" w:rsidRPr="00C92914" w:rsidTr="00444A58">
        <w:trPr>
          <w:cantSplit/>
        </w:trPr>
        <w:tc>
          <w:tcPr>
            <w:tcW w:w="426" w:type="pct"/>
            <w:vMerge/>
            <w:tcBorders>
              <w:top w:val="single" w:sz="16" w:space="0" w:color="000000"/>
              <w:left w:val="nil"/>
              <w:bottom w:val="single" w:sz="4" w:space="0" w:color="auto"/>
              <w:right w:val="nil"/>
            </w:tcBorders>
            <w:shd w:val="clear" w:color="auto" w:fill="FFFFFF"/>
          </w:tcPr>
          <w:p w:rsidR="00EF0280" w:rsidRPr="00C92914" w:rsidRDefault="00EF0280" w:rsidP="00444A58">
            <w:pPr>
              <w:autoSpaceDE w:val="0"/>
              <w:autoSpaceDN w:val="0"/>
              <w:adjustRightInd w:val="0"/>
              <w:spacing w:after="0" w:line="240" w:lineRule="auto"/>
              <w:rPr>
                <w:rFonts w:ascii="Times New Roman" w:hAnsi="Times New Roman" w:cs="Times New Roman"/>
                <w:color w:val="000000" w:themeColor="text1"/>
                <w:sz w:val="24"/>
                <w:szCs w:val="24"/>
              </w:rPr>
            </w:pPr>
          </w:p>
        </w:tc>
        <w:tc>
          <w:tcPr>
            <w:tcW w:w="1004" w:type="pct"/>
            <w:tcBorders>
              <w:top w:val="nil"/>
              <w:left w:val="nil"/>
              <w:bottom w:val="single" w:sz="4" w:space="0" w:color="auto"/>
              <w:right w:val="nil"/>
            </w:tcBorders>
            <w:shd w:val="clear" w:color="auto" w:fill="FFFFFF"/>
          </w:tcPr>
          <w:p w:rsidR="00EF0280" w:rsidRPr="00C92914" w:rsidRDefault="00EF0280" w:rsidP="00D3557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Self</w:t>
            </w:r>
            <w:r w:rsidR="00D35576">
              <w:rPr>
                <w:rFonts w:ascii="Times New Roman" w:hAnsi="Times New Roman" w:cs="Times New Roman"/>
                <w:color w:val="000000" w:themeColor="text1"/>
                <w:sz w:val="24"/>
                <w:szCs w:val="24"/>
              </w:rPr>
              <w:t xml:space="preserve"> D</w:t>
            </w:r>
            <w:r w:rsidRPr="00C92914">
              <w:rPr>
                <w:rFonts w:ascii="Times New Roman" w:hAnsi="Times New Roman" w:cs="Times New Roman"/>
                <w:color w:val="000000" w:themeColor="text1"/>
                <w:sz w:val="24"/>
                <w:szCs w:val="24"/>
              </w:rPr>
              <w:t>isclosure</w:t>
            </w:r>
          </w:p>
        </w:tc>
        <w:tc>
          <w:tcPr>
            <w:tcW w:w="773" w:type="pct"/>
            <w:tcBorders>
              <w:top w:val="nil"/>
              <w:left w:val="nil"/>
              <w:bottom w:val="single" w:sz="4" w:space="0" w:color="auto"/>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.580</w:t>
            </w:r>
          </w:p>
        </w:tc>
        <w:tc>
          <w:tcPr>
            <w:tcW w:w="773" w:type="pct"/>
            <w:tcBorders>
              <w:top w:val="nil"/>
              <w:left w:val="nil"/>
              <w:bottom w:val="single" w:sz="4" w:space="0" w:color="auto"/>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.259</w:t>
            </w:r>
          </w:p>
        </w:tc>
        <w:tc>
          <w:tcPr>
            <w:tcW w:w="853" w:type="pct"/>
            <w:tcBorders>
              <w:top w:val="nil"/>
              <w:left w:val="nil"/>
              <w:bottom w:val="single" w:sz="4" w:space="0" w:color="auto"/>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.232</w:t>
            </w:r>
          </w:p>
        </w:tc>
        <w:tc>
          <w:tcPr>
            <w:tcW w:w="586" w:type="pct"/>
            <w:tcBorders>
              <w:top w:val="nil"/>
              <w:left w:val="nil"/>
              <w:bottom w:val="single" w:sz="4" w:space="0" w:color="auto"/>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2.239</w:t>
            </w:r>
          </w:p>
        </w:tc>
        <w:tc>
          <w:tcPr>
            <w:tcW w:w="585" w:type="pct"/>
            <w:tcBorders>
              <w:top w:val="nil"/>
              <w:left w:val="nil"/>
              <w:bottom w:val="single" w:sz="4" w:space="0" w:color="auto"/>
              <w:right w:val="nil"/>
            </w:tcBorders>
            <w:shd w:val="clear" w:color="auto" w:fill="FFFFFF"/>
            <w:vAlign w:val="center"/>
          </w:tcPr>
          <w:p w:rsidR="00EF0280" w:rsidRPr="00C92914" w:rsidRDefault="00EF0280" w:rsidP="00444A58">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.030</w:t>
            </w:r>
          </w:p>
        </w:tc>
      </w:tr>
      <w:tr w:rsidR="001B5A5D" w:rsidRPr="00C92914" w:rsidTr="00444A58">
        <w:trPr>
          <w:cantSplit/>
        </w:trPr>
        <w:tc>
          <w:tcPr>
            <w:tcW w:w="5000" w:type="pct"/>
            <w:gridSpan w:val="7"/>
            <w:tcBorders>
              <w:top w:val="single" w:sz="4" w:space="0" w:color="auto"/>
              <w:left w:val="nil"/>
              <w:bottom w:val="nil"/>
              <w:right w:val="nil"/>
            </w:tcBorders>
            <w:shd w:val="clear" w:color="auto" w:fill="FFFFFF"/>
          </w:tcPr>
          <w:p w:rsidR="001B5A5D" w:rsidRPr="00C92914" w:rsidRDefault="001B5A5D" w:rsidP="00444A58">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a. Dependent Variable: </w:t>
            </w:r>
            <w:r w:rsidR="00BF19B5" w:rsidRPr="00C92914">
              <w:rPr>
                <w:rFonts w:ascii="Times New Roman" w:hAnsi="Times New Roman" w:cs="Times New Roman"/>
                <w:color w:val="000000" w:themeColor="text1"/>
                <w:sz w:val="24"/>
                <w:szCs w:val="24"/>
              </w:rPr>
              <w:t>Resilience</w:t>
            </w:r>
          </w:p>
        </w:tc>
      </w:tr>
    </w:tbl>
    <w:p w:rsidR="00444A58" w:rsidRDefault="00BF19B5" w:rsidP="00C92914">
      <w:pPr>
        <w:spacing w:before="24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The table above shows that the Sig</w:t>
      </w:r>
      <w:r w:rsidR="005154C6" w:rsidRPr="00C92914">
        <w:rPr>
          <w:rFonts w:ascii="Times New Roman" w:hAnsi="Times New Roman" w:cs="Times New Roman"/>
          <w:color w:val="000000" w:themeColor="text1"/>
          <w:sz w:val="24"/>
          <w:szCs w:val="24"/>
        </w:rPr>
        <w:t>.</w:t>
      </w:r>
      <w:r w:rsidRPr="00C92914">
        <w:rPr>
          <w:rFonts w:ascii="Times New Roman" w:hAnsi="Times New Roman" w:cs="Times New Roman"/>
          <w:color w:val="000000" w:themeColor="text1"/>
          <w:sz w:val="24"/>
          <w:szCs w:val="24"/>
        </w:rPr>
        <w:t xml:space="preserve"> value</w:t>
      </w:r>
      <w:r w:rsidR="005154C6" w:rsidRPr="00C92914">
        <w:rPr>
          <w:rFonts w:ascii="Times New Roman" w:hAnsi="Times New Roman" w:cs="Times New Roman"/>
          <w:color w:val="000000" w:themeColor="text1"/>
          <w:sz w:val="24"/>
          <w:szCs w:val="24"/>
        </w:rPr>
        <w:t xml:space="preserve"> of</w:t>
      </w:r>
      <w:r w:rsidRPr="00C92914">
        <w:rPr>
          <w:rFonts w:ascii="Times New Roman" w:hAnsi="Times New Roman" w:cs="Times New Roman"/>
          <w:color w:val="000000" w:themeColor="text1"/>
          <w:sz w:val="24"/>
          <w:szCs w:val="24"/>
        </w:rPr>
        <w:t xml:space="preserve"> the family social support variable is 0.000 and the Sig</w:t>
      </w:r>
      <w:r w:rsidR="005154C6" w:rsidRPr="00C92914">
        <w:rPr>
          <w:rFonts w:ascii="Times New Roman" w:hAnsi="Times New Roman" w:cs="Times New Roman"/>
          <w:color w:val="000000" w:themeColor="text1"/>
          <w:sz w:val="24"/>
          <w:szCs w:val="24"/>
        </w:rPr>
        <w:t>.</w:t>
      </w:r>
      <w:r w:rsidRPr="00C92914">
        <w:rPr>
          <w:rFonts w:ascii="Times New Roman" w:hAnsi="Times New Roman" w:cs="Times New Roman"/>
          <w:color w:val="000000" w:themeColor="text1"/>
          <w:sz w:val="24"/>
          <w:szCs w:val="24"/>
        </w:rPr>
        <w:t xml:space="preserve"> value </w:t>
      </w:r>
      <w:r w:rsidR="005154C6" w:rsidRPr="00C92914">
        <w:rPr>
          <w:rFonts w:ascii="Times New Roman" w:hAnsi="Times New Roman" w:cs="Times New Roman"/>
          <w:color w:val="000000" w:themeColor="text1"/>
          <w:sz w:val="24"/>
          <w:szCs w:val="24"/>
        </w:rPr>
        <w:t xml:space="preserve">of </w:t>
      </w:r>
      <w:r w:rsidRPr="00C92914">
        <w:rPr>
          <w:rFonts w:ascii="Times New Roman" w:hAnsi="Times New Roman" w:cs="Times New Roman"/>
          <w:color w:val="000000" w:themeColor="text1"/>
          <w:sz w:val="24"/>
          <w:szCs w:val="24"/>
        </w:rPr>
        <w:t xml:space="preserve">self disclosure variable </w:t>
      </w:r>
      <w:r w:rsidR="00D35576">
        <w:rPr>
          <w:rFonts w:ascii="Times New Roman" w:hAnsi="Times New Roman" w:cs="Times New Roman"/>
          <w:color w:val="000000" w:themeColor="text1"/>
          <w:sz w:val="24"/>
          <w:szCs w:val="24"/>
        </w:rPr>
        <w:t>is</w:t>
      </w:r>
      <w:r w:rsidRPr="00C92914">
        <w:rPr>
          <w:rFonts w:ascii="Times New Roman" w:hAnsi="Times New Roman" w:cs="Times New Roman"/>
          <w:color w:val="000000" w:themeColor="text1"/>
          <w:sz w:val="24"/>
          <w:szCs w:val="24"/>
        </w:rPr>
        <w:t xml:space="preserve"> 0,030 with significance value less than 0,05 (p value &lt;0,05). Based on these data</w:t>
      </w:r>
      <w:r w:rsidR="005154C6" w:rsidRPr="00C92914">
        <w:rPr>
          <w:rFonts w:ascii="Times New Roman" w:hAnsi="Times New Roman" w:cs="Times New Roman"/>
          <w:color w:val="000000" w:themeColor="text1"/>
          <w:sz w:val="24"/>
          <w:szCs w:val="24"/>
        </w:rPr>
        <w:t>,</w:t>
      </w:r>
      <w:r w:rsidRPr="00C92914">
        <w:rPr>
          <w:rFonts w:ascii="Times New Roman" w:hAnsi="Times New Roman" w:cs="Times New Roman"/>
          <w:color w:val="000000" w:themeColor="text1"/>
          <w:sz w:val="24"/>
          <w:szCs w:val="24"/>
        </w:rPr>
        <w:t xml:space="preserve"> it can be concluded that family social support</w:t>
      </w:r>
      <w:r w:rsidR="005154C6" w:rsidRPr="00C92914">
        <w:rPr>
          <w:rFonts w:ascii="Times New Roman" w:hAnsi="Times New Roman" w:cs="Times New Roman"/>
          <w:color w:val="000000" w:themeColor="text1"/>
          <w:sz w:val="24"/>
          <w:szCs w:val="24"/>
        </w:rPr>
        <w:t>.</w:t>
      </w:r>
      <w:r w:rsidR="00D35576">
        <w:rPr>
          <w:rFonts w:ascii="Times New Roman" w:hAnsi="Times New Roman" w:cs="Times New Roman"/>
          <w:color w:val="000000" w:themeColor="text1"/>
          <w:sz w:val="24"/>
          <w:szCs w:val="24"/>
        </w:rPr>
        <w:t xml:space="preserve"> Also, </w:t>
      </w:r>
      <w:r w:rsidR="00D35576" w:rsidRPr="00C92914">
        <w:rPr>
          <w:rFonts w:ascii="Times New Roman" w:hAnsi="Times New Roman" w:cs="Times New Roman"/>
          <w:color w:val="000000" w:themeColor="text1"/>
          <w:sz w:val="24"/>
          <w:szCs w:val="24"/>
        </w:rPr>
        <w:t>self disclosure</w:t>
      </w:r>
      <w:r w:rsidR="00D35576" w:rsidRPr="00D35576">
        <w:rPr>
          <w:rFonts w:ascii="Times New Roman" w:hAnsi="Times New Roman" w:cs="Times New Roman"/>
          <w:color w:val="000000" w:themeColor="text1"/>
          <w:sz w:val="24"/>
          <w:szCs w:val="24"/>
        </w:rPr>
        <w:t xml:space="preserve"> </w:t>
      </w:r>
      <w:r w:rsidR="00D35576" w:rsidRPr="00C92914">
        <w:rPr>
          <w:rFonts w:ascii="Times New Roman" w:hAnsi="Times New Roman" w:cs="Times New Roman"/>
          <w:color w:val="000000" w:themeColor="text1"/>
          <w:sz w:val="24"/>
          <w:szCs w:val="24"/>
        </w:rPr>
        <w:t>has a significant relationship with resilience</w:t>
      </w:r>
    </w:p>
    <w:p w:rsidR="00844F02" w:rsidRPr="00C92914" w:rsidRDefault="00844F02" w:rsidP="00C92914">
      <w:pPr>
        <w:spacing w:after="0" w:line="360" w:lineRule="auto"/>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2. </w:t>
      </w:r>
      <w:r w:rsidR="005154C6" w:rsidRPr="00C92914">
        <w:rPr>
          <w:rFonts w:ascii="Times New Roman" w:hAnsi="Times New Roman" w:cs="Times New Roman"/>
          <w:color w:val="000000" w:themeColor="text1"/>
          <w:sz w:val="24"/>
          <w:szCs w:val="24"/>
        </w:rPr>
        <w:t>Descriptive Analysis</w:t>
      </w:r>
    </w:p>
    <w:p w:rsidR="00BC18BE" w:rsidRPr="00C92914" w:rsidRDefault="00BC18BE" w:rsidP="00444A58">
      <w:pPr>
        <w:spacing w:after="0" w:line="240" w:lineRule="auto"/>
        <w:jc w:val="center"/>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Tabel</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3 </w:t>
      </w:r>
      <w:r w:rsidR="005154C6" w:rsidRPr="00C92914">
        <w:rPr>
          <w:rFonts w:ascii="Times New Roman" w:hAnsi="Times New Roman" w:cs="Times New Roman"/>
          <w:color w:val="000000" w:themeColor="text1"/>
          <w:sz w:val="24"/>
          <w:szCs w:val="24"/>
        </w:rPr>
        <w:t xml:space="preserve">Descriptive </w:t>
      </w:r>
      <w:proofErr w:type="gramStart"/>
      <w:r w:rsidR="005154C6" w:rsidRPr="00C92914">
        <w:rPr>
          <w:rFonts w:ascii="Times New Roman" w:hAnsi="Times New Roman" w:cs="Times New Roman"/>
          <w:color w:val="000000" w:themeColor="text1"/>
          <w:sz w:val="24"/>
          <w:szCs w:val="24"/>
        </w:rPr>
        <w:t>Analysis</w:t>
      </w:r>
      <w:proofErr w:type="gramEnd"/>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526"/>
        <w:gridCol w:w="1629"/>
        <w:gridCol w:w="567"/>
        <w:gridCol w:w="1134"/>
      </w:tblGrid>
      <w:tr w:rsidR="001D74C9" w:rsidRPr="00C92914" w:rsidTr="001D74C9">
        <w:tc>
          <w:tcPr>
            <w:tcW w:w="1526" w:type="dxa"/>
            <w:tcBorders>
              <w:left w:val="nil"/>
              <w:right w:val="nil"/>
            </w:tcBorders>
            <w:vAlign w:val="center"/>
          </w:tcPr>
          <w:p w:rsidR="00BC18BE" w:rsidRPr="00C92914" w:rsidRDefault="00BC18BE" w:rsidP="00444A58">
            <w:pPr>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Variab</w:t>
            </w:r>
            <w:r w:rsidR="005154C6" w:rsidRPr="00C92914">
              <w:rPr>
                <w:rFonts w:ascii="Times New Roman" w:hAnsi="Times New Roman" w:cs="Times New Roman"/>
                <w:color w:val="000000" w:themeColor="text1"/>
                <w:sz w:val="24"/>
                <w:szCs w:val="24"/>
              </w:rPr>
              <w:t>le</w:t>
            </w:r>
          </w:p>
        </w:tc>
        <w:tc>
          <w:tcPr>
            <w:tcW w:w="1559" w:type="dxa"/>
            <w:tcBorders>
              <w:left w:val="nil"/>
              <w:right w:val="nil"/>
            </w:tcBorders>
            <w:vAlign w:val="center"/>
          </w:tcPr>
          <w:p w:rsidR="00BC18BE" w:rsidRPr="00C92914" w:rsidRDefault="005154C6" w:rsidP="00444A58">
            <w:pPr>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Categorization</w:t>
            </w:r>
          </w:p>
        </w:tc>
        <w:tc>
          <w:tcPr>
            <w:tcW w:w="567" w:type="dxa"/>
            <w:tcBorders>
              <w:left w:val="nil"/>
              <w:right w:val="nil"/>
            </w:tcBorders>
            <w:vAlign w:val="center"/>
          </w:tcPr>
          <w:p w:rsidR="00BC18BE" w:rsidRPr="00C92914" w:rsidRDefault="00BC18BE" w:rsidP="00444A58">
            <w:pPr>
              <w:jc w:val="center"/>
              <w:rPr>
                <w:rFonts w:ascii="Times New Roman" w:hAnsi="Times New Roman" w:cs="Times New Roman"/>
                <w:color w:val="000000" w:themeColor="text1"/>
                <w:sz w:val="24"/>
                <w:szCs w:val="24"/>
              </w:rPr>
            </w:pPr>
            <w:r w:rsidRPr="00C92914">
              <w:rPr>
                <w:rFonts w:ascii="Times New Roman" w:hAnsi="Times New Roman" w:cs="Times New Roman"/>
                <w:bCs/>
                <w:color w:val="000000" w:themeColor="text1"/>
                <w:sz w:val="24"/>
                <w:szCs w:val="24"/>
              </w:rPr>
              <w:t>∑</w:t>
            </w:r>
          </w:p>
        </w:tc>
        <w:tc>
          <w:tcPr>
            <w:tcW w:w="1134" w:type="dxa"/>
            <w:tcBorders>
              <w:left w:val="nil"/>
              <w:right w:val="nil"/>
            </w:tcBorders>
            <w:vAlign w:val="center"/>
          </w:tcPr>
          <w:p w:rsidR="00BC18BE" w:rsidRPr="00C92914" w:rsidRDefault="00BC18BE" w:rsidP="00444A58">
            <w:pPr>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w:t>
            </w:r>
          </w:p>
        </w:tc>
      </w:tr>
      <w:tr w:rsidR="00554FD7" w:rsidRPr="00C92914" w:rsidTr="008F4568">
        <w:tc>
          <w:tcPr>
            <w:tcW w:w="1526" w:type="dxa"/>
            <w:vMerge w:val="restart"/>
            <w:tcBorders>
              <w:left w:val="nil"/>
              <w:right w:val="nil"/>
            </w:tcBorders>
            <w:vAlign w:val="center"/>
          </w:tcPr>
          <w:p w:rsidR="00554FD7" w:rsidRPr="00C92914" w:rsidRDefault="00554FD7" w:rsidP="00444A58">
            <w:pPr>
              <w:jc w:val="center"/>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t>Resil</w:t>
            </w:r>
            <w:r w:rsidR="005154C6" w:rsidRPr="00C92914">
              <w:rPr>
                <w:rFonts w:ascii="Times New Roman" w:hAnsi="Times New Roman" w:cs="Times New Roman"/>
                <w:color w:val="000000" w:themeColor="text1"/>
                <w:sz w:val="24"/>
                <w:szCs w:val="24"/>
              </w:rPr>
              <w:t>lience</w:t>
            </w:r>
            <w:proofErr w:type="spellEnd"/>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High</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35</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67,31%</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Moderate</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17</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32,69%</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Low</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w:t>
            </w:r>
          </w:p>
        </w:tc>
      </w:tr>
      <w:tr w:rsidR="00554FD7" w:rsidRPr="00C92914" w:rsidTr="008F4568">
        <w:tc>
          <w:tcPr>
            <w:tcW w:w="1526" w:type="dxa"/>
            <w:vMerge w:val="restart"/>
            <w:tcBorders>
              <w:left w:val="nil"/>
              <w:right w:val="nil"/>
            </w:tcBorders>
            <w:vAlign w:val="center"/>
          </w:tcPr>
          <w:p w:rsidR="00554FD7" w:rsidRPr="00C92914" w:rsidRDefault="005154C6" w:rsidP="00D35576">
            <w:pPr>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Family </w:t>
            </w:r>
            <w:r w:rsidR="00D35576" w:rsidRPr="00C92914">
              <w:rPr>
                <w:rFonts w:ascii="Times New Roman" w:hAnsi="Times New Roman" w:cs="Times New Roman"/>
                <w:color w:val="000000" w:themeColor="text1"/>
                <w:sz w:val="24"/>
                <w:szCs w:val="24"/>
              </w:rPr>
              <w:t>Social Support</w:t>
            </w: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High</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24</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46,15%</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Moderate</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28</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53,85%</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Low</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0%</w:t>
            </w:r>
          </w:p>
        </w:tc>
      </w:tr>
      <w:tr w:rsidR="00554FD7" w:rsidRPr="00C92914" w:rsidTr="008F4568">
        <w:tc>
          <w:tcPr>
            <w:tcW w:w="1526" w:type="dxa"/>
            <w:vMerge w:val="restart"/>
            <w:tcBorders>
              <w:left w:val="nil"/>
              <w:right w:val="nil"/>
            </w:tcBorders>
            <w:vAlign w:val="center"/>
          </w:tcPr>
          <w:p w:rsidR="00554FD7" w:rsidRPr="00C92914" w:rsidRDefault="00554FD7" w:rsidP="00444A58">
            <w:pPr>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Self Disclosure</w:t>
            </w: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High</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17</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32,69%</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Moderate</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34</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65,39%</w:t>
            </w:r>
          </w:p>
        </w:tc>
      </w:tr>
      <w:tr w:rsidR="00554FD7" w:rsidRPr="00C92914" w:rsidTr="008F4568">
        <w:tc>
          <w:tcPr>
            <w:tcW w:w="1526" w:type="dxa"/>
            <w:vMerge/>
            <w:tcBorders>
              <w:left w:val="nil"/>
              <w:right w:val="nil"/>
            </w:tcBorders>
          </w:tcPr>
          <w:p w:rsidR="00554FD7" w:rsidRPr="00C92914" w:rsidRDefault="00554FD7" w:rsidP="00444A58">
            <w:pPr>
              <w:rPr>
                <w:rFonts w:ascii="Times New Roman" w:hAnsi="Times New Roman" w:cs="Times New Roman"/>
                <w:color w:val="000000" w:themeColor="text1"/>
                <w:sz w:val="24"/>
                <w:szCs w:val="24"/>
              </w:rPr>
            </w:pPr>
          </w:p>
        </w:tc>
        <w:tc>
          <w:tcPr>
            <w:tcW w:w="1559" w:type="dxa"/>
            <w:tcBorders>
              <w:left w:val="nil"/>
              <w:right w:val="nil"/>
            </w:tcBorders>
          </w:tcPr>
          <w:p w:rsidR="00554FD7" w:rsidRPr="00C92914" w:rsidRDefault="005154C6" w:rsidP="00444A58">
            <w:pP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Low</w:t>
            </w:r>
          </w:p>
        </w:tc>
        <w:tc>
          <w:tcPr>
            <w:tcW w:w="567"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w:t>
            </w:r>
          </w:p>
        </w:tc>
        <w:tc>
          <w:tcPr>
            <w:tcW w:w="1134" w:type="dxa"/>
            <w:tcBorders>
              <w:left w:val="nil"/>
              <w:right w:val="nil"/>
            </w:tcBorders>
            <w:vAlign w:val="center"/>
          </w:tcPr>
          <w:p w:rsidR="00554FD7" w:rsidRPr="00C92914" w:rsidRDefault="00554FD7" w:rsidP="00444A58">
            <w:pPr>
              <w:autoSpaceDE w:val="0"/>
              <w:autoSpaceDN w:val="0"/>
              <w:adjustRightInd w:val="0"/>
              <w:jc w:val="center"/>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1,92%</w:t>
            </w:r>
          </w:p>
        </w:tc>
      </w:tr>
    </w:tbl>
    <w:p w:rsidR="00BC18BE" w:rsidRPr="00C92914" w:rsidRDefault="00BC18BE" w:rsidP="00C92914">
      <w:pPr>
        <w:spacing w:line="360" w:lineRule="auto"/>
        <w:jc w:val="both"/>
        <w:rPr>
          <w:rFonts w:ascii="Times New Roman" w:hAnsi="Times New Roman" w:cs="Times New Roman"/>
          <w:color w:val="000000" w:themeColor="text1"/>
          <w:sz w:val="24"/>
          <w:szCs w:val="24"/>
        </w:rPr>
      </w:pPr>
    </w:p>
    <w:p w:rsidR="00BC18BE" w:rsidRPr="00C92914" w:rsidRDefault="00BC18BE" w:rsidP="00C92914">
      <w:pPr>
        <w:autoSpaceDE w:val="0"/>
        <w:autoSpaceDN w:val="0"/>
        <w:adjustRightInd w:val="0"/>
        <w:spacing w:after="0" w:line="360" w:lineRule="auto"/>
        <w:ind w:firstLine="426"/>
        <w:jc w:val="both"/>
        <w:rPr>
          <w:rFonts w:ascii="Times New Roman" w:hAnsi="Times New Roman" w:cs="Times New Roman"/>
          <w:color w:val="000000" w:themeColor="text1"/>
          <w:sz w:val="24"/>
          <w:szCs w:val="24"/>
        </w:rPr>
      </w:pPr>
    </w:p>
    <w:p w:rsidR="00444A58" w:rsidRDefault="00444A58" w:rsidP="00C92914">
      <w:pPr>
        <w:widowControl w:val="0"/>
        <w:autoSpaceDE w:val="0"/>
        <w:autoSpaceDN w:val="0"/>
        <w:adjustRightInd w:val="0"/>
        <w:spacing w:before="240" w:after="0" w:line="360" w:lineRule="auto"/>
        <w:ind w:right="59" w:firstLine="426"/>
        <w:jc w:val="both"/>
        <w:rPr>
          <w:rFonts w:ascii="Times New Roman" w:hAnsi="Times New Roman" w:cs="Times New Roman"/>
          <w:color w:val="000000" w:themeColor="text1"/>
          <w:sz w:val="24"/>
          <w:szCs w:val="24"/>
        </w:rPr>
      </w:pPr>
    </w:p>
    <w:p w:rsidR="00444A58" w:rsidRDefault="00444A58" w:rsidP="00C92914">
      <w:pPr>
        <w:widowControl w:val="0"/>
        <w:autoSpaceDE w:val="0"/>
        <w:autoSpaceDN w:val="0"/>
        <w:adjustRightInd w:val="0"/>
        <w:spacing w:before="240" w:after="0" w:line="360" w:lineRule="auto"/>
        <w:ind w:right="59" w:firstLine="426"/>
        <w:jc w:val="both"/>
        <w:rPr>
          <w:rFonts w:ascii="Times New Roman" w:hAnsi="Times New Roman" w:cs="Times New Roman"/>
          <w:color w:val="000000" w:themeColor="text1"/>
          <w:sz w:val="24"/>
          <w:szCs w:val="24"/>
        </w:rPr>
      </w:pPr>
    </w:p>
    <w:p w:rsidR="00444A58" w:rsidRDefault="00444A58" w:rsidP="00C92914">
      <w:pPr>
        <w:widowControl w:val="0"/>
        <w:autoSpaceDE w:val="0"/>
        <w:autoSpaceDN w:val="0"/>
        <w:adjustRightInd w:val="0"/>
        <w:spacing w:before="240" w:after="0" w:line="360" w:lineRule="auto"/>
        <w:ind w:right="59" w:firstLine="426"/>
        <w:jc w:val="both"/>
        <w:rPr>
          <w:rFonts w:ascii="Times New Roman" w:hAnsi="Times New Roman" w:cs="Times New Roman"/>
          <w:color w:val="000000" w:themeColor="text1"/>
          <w:sz w:val="24"/>
          <w:szCs w:val="24"/>
        </w:rPr>
      </w:pPr>
    </w:p>
    <w:p w:rsidR="005154C6" w:rsidRPr="00C92914" w:rsidRDefault="005154C6" w:rsidP="00444A58">
      <w:pPr>
        <w:widowControl w:val="0"/>
        <w:autoSpaceDE w:val="0"/>
        <w:autoSpaceDN w:val="0"/>
        <w:adjustRightInd w:val="0"/>
        <w:spacing w:before="240" w:after="0" w:line="360" w:lineRule="auto"/>
        <w:ind w:right="59" w:firstLine="426"/>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Based on the table above, it is known that most of the resilience of </w:t>
      </w:r>
      <w:r w:rsidR="00D35576">
        <w:rPr>
          <w:rFonts w:ascii="Times New Roman" w:hAnsi="Times New Roman" w:cs="Times New Roman"/>
          <w:color w:val="000000" w:themeColor="text1"/>
          <w:sz w:val="24"/>
          <w:szCs w:val="24"/>
        </w:rPr>
        <w:t>people</w:t>
      </w:r>
      <w:r w:rsidRPr="00C92914">
        <w:rPr>
          <w:rFonts w:ascii="Times New Roman" w:hAnsi="Times New Roman" w:cs="Times New Roman"/>
          <w:color w:val="000000" w:themeColor="text1"/>
          <w:sz w:val="24"/>
          <w:szCs w:val="24"/>
        </w:rPr>
        <w:t xml:space="preserve"> with </w:t>
      </w:r>
      <w:r w:rsidRPr="00C92914">
        <w:rPr>
          <w:rFonts w:ascii="Times New Roman" w:hAnsi="Times New Roman" w:cs="Times New Roman"/>
          <w:color w:val="000000" w:themeColor="text1"/>
          <w:sz w:val="24"/>
          <w:szCs w:val="24"/>
        </w:rPr>
        <w:lastRenderedPageBreak/>
        <w:t xml:space="preserve">acquired </w:t>
      </w:r>
      <w:r w:rsidR="00D35576">
        <w:rPr>
          <w:rFonts w:ascii="Times New Roman" w:hAnsi="Times New Roman" w:cs="Times New Roman"/>
          <w:color w:val="000000" w:themeColor="text1"/>
          <w:sz w:val="24"/>
          <w:szCs w:val="24"/>
        </w:rPr>
        <w:t xml:space="preserve">physical </w:t>
      </w:r>
      <w:r w:rsidR="00D35576" w:rsidRPr="00C92914">
        <w:rPr>
          <w:rFonts w:ascii="Times New Roman" w:hAnsi="Times New Roman" w:cs="Times New Roman"/>
          <w:color w:val="000000" w:themeColor="text1"/>
          <w:sz w:val="24"/>
          <w:szCs w:val="24"/>
        </w:rPr>
        <w:t xml:space="preserve">disabilities </w:t>
      </w:r>
      <w:r w:rsidRPr="00C92914">
        <w:rPr>
          <w:rFonts w:ascii="Times New Roman" w:hAnsi="Times New Roman" w:cs="Times New Roman"/>
          <w:color w:val="000000" w:themeColor="text1"/>
          <w:sz w:val="24"/>
          <w:szCs w:val="24"/>
        </w:rPr>
        <w:t xml:space="preserve">are in a high category (67.31%), family social support </w:t>
      </w:r>
      <w:r w:rsidR="00AD3C37" w:rsidRPr="00C92914">
        <w:rPr>
          <w:rFonts w:ascii="Times New Roman" w:hAnsi="Times New Roman" w:cs="Times New Roman"/>
          <w:color w:val="000000" w:themeColor="text1"/>
          <w:sz w:val="24"/>
          <w:szCs w:val="24"/>
        </w:rPr>
        <w:t xml:space="preserve">and self disclosure </w:t>
      </w:r>
      <w:r w:rsidR="00AD3C37">
        <w:rPr>
          <w:rFonts w:ascii="Times New Roman" w:hAnsi="Times New Roman" w:cs="Times New Roman"/>
          <w:color w:val="000000" w:themeColor="text1"/>
          <w:sz w:val="24"/>
          <w:szCs w:val="24"/>
        </w:rPr>
        <w:t>are</w:t>
      </w:r>
      <w:r w:rsidRPr="00C92914">
        <w:rPr>
          <w:rFonts w:ascii="Times New Roman" w:hAnsi="Times New Roman" w:cs="Times New Roman"/>
          <w:color w:val="000000" w:themeColor="text1"/>
          <w:sz w:val="24"/>
          <w:szCs w:val="24"/>
        </w:rPr>
        <w:t xml:space="preserve"> in a moderate category (53.85%</w:t>
      </w:r>
      <w:r w:rsidR="00AD3C37">
        <w:rPr>
          <w:rFonts w:ascii="Times New Roman" w:hAnsi="Times New Roman" w:cs="Times New Roman"/>
          <w:color w:val="000000" w:themeColor="text1"/>
          <w:sz w:val="24"/>
          <w:szCs w:val="24"/>
        </w:rPr>
        <w:t xml:space="preserve"> and </w:t>
      </w:r>
      <w:r w:rsidRPr="00C92914">
        <w:rPr>
          <w:rFonts w:ascii="Times New Roman" w:hAnsi="Times New Roman" w:cs="Times New Roman"/>
          <w:color w:val="000000" w:themeColor="text1"/>
          <w:sz w:val="24"/>
          <w:szCs w:val="24"/>
        </w:rPr>
        <w:t>65.39%).</w:t>
      </w:r>
    </w:p>
    <w:p w:rsidR="005154C6" w:rsidRPr="00C92914" w:rsidRDefault="005154C6" w:rsidP="00C92914">
      <w:pPr>
        <w:autoSpaceDE w:val="0"/>
        <w:autoSpaceDN w:val="0"/>
        <w:adjustRightInd w:val="0"/>
        <w:spacing w:after="0" w:line="360" w:lineRule="auto"/>
        <w:ind w:firstLine="426"/>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shd w:val="clear" w:color="auto" w:fill="FFFFFF"/>
        </w:rPr>
        <w:t>The research also found an effective contribution of family</w:t>
      </w:r>
      <w:r w:rsidR="00AD3C37">
        <w:rPr>
          <w:rFonts w:ascii="Times New Roman" w:hAnsi="Times New Roman" w:cs="Times New Roman"/>
          <w:color w:val="000000" w:themeColor="text1"/>
          <w:sz w:val="24"/>
          <w:szCs w:val="24"/>
          <w:shd w:val="clear" w:color="auto" w:fill="FFFFFF"/>
        </w:rPr>
        <w:t xml:space="preserve"> social support to resilience is</w:t>
      </w:r>
      <w:r w:rsidRPr="00C92914">
        <w:rPr>
          <w:rFonts w:ascii="Times New Roman" w:hAnsi="Times New Roman" w:cs="Times New Roman"/>
          <w:color w:val="000000" w:themeColor="text1"/>
          <w:sz w:val="24"/>
          <w:szCs w:val="24"/>
          <w:shd w:val="clear" w:color="auto" w:fill="FFFFFF"/>
        </w:rPr>
        <w:t xml:space="preserve"> 46.2944% and an effective contribution of </w:t>
      </w:r>
      <w:r w:rsidR="00AD3C37">
        <w:rPr>
          <w:rFonts w:ascii="Times New Roman" w:hAnsi="Times New Roman" w:cs="Times New Roman"/>
          <w:color w:val="000000" w:themeColor="text1"/>
          <w:sz w:val="24"/>
          <w:szCs w:val="24"/>
          <w:shd w:val="clear" w:color="auto" w:fill="FFFFFF"/>
        </w:rPr>
        <w:t>self disclosure to resilience is</w:t>
      </w:r>
      <w:r w:rsidRPr="00C92914">
        <w:rPr>
          <w:rFonts w:ascii="Times New Roman" w:hAnsi="Times New Roman" w:cs="Times New Roman"/>
          <w:color w:val="000000" w:themeColor="text1"/>
          <w:sz w:val="24"/>
          <w:szCs w:val="24"/>
          <w:shd w:val="clear" w:color="auto" w:fill="FFFFFF"/>
        </w:rPr>
        <w:t xml:space="preserve"> 12.1104%. </w:t>
      </w:r>
      <w:r w:rsidR="00AD3C37">
        <w:rPr>
          <w:rFonts w:ascii="Times New Roman" w:hAnsi="Times New Roman" w:cs="Times New Roman"/>
          <w:color w:val="000000" w:themeColor="text1"/>
          <w:sz w:val="24"/>
          <w:szCs w:val="24"/>
          <w:shd w:val="clear" w:color="auto" w:fill="FFFFFF"/>
        </w:rPr>
        <w:t>T</w:t>
      </w:r>
      <w:r w:rsidRPr="00C92914">
        <w:rPr>
          <w:rFonts w:ascii="Times New Roman" w:hAnsi="Times New Roman" w:cs="Times New Roman"/>
          <w:color w:val="000000" w:themeColor="text1"/>
          <w:sz w:val="24"/>
          <w:szCs w:val="24"/>
          <w:shd w:val="clear" w:color="auto" w:fill="FFFFFF"/>
        </w:rPr>
        <w:t>otal contribution of family social support and self disclosure to resilience is shown by R Square value of 0,584 or 58</w:t>
      </w:r>
      <w:proofErr w:type="gramStart"/>
      <w:r w:rsidRPr="00C92914">
        <w:rPr>
          <w:rFonts w:ascii="Times New Roman" w:hAnsi="Times New Roman" w:cs="Times New Roman"/>
          <w:color w:val="000000" w:themeColor="text1"/>
          <w:sz w:val="24"/>
          <w:szCs w:val="24"/>
          <w:shd w:val="clear" w:color="auto" w:fill="FFFFFF"/>
        </w:rPr>
        <w:t>,4</w:t>
      </w:r>
      <w:proofErr w:type="gramEnd"/>
      <w:r w:rsidRPr="00C92914">
        <w:rPr>
          <w:rFonts w:ascii="Times New Roman" w:hAnsi="Times New Roman" w:cs="Times New Roman"/>
          <w:color w:val="000000" w:themeColor="text1"/>
          <w:sz w:val="24"/>
          <w:szCs w:val="24"/>
          <w:shd w:val="clear" w:color="auto" w:fill="FFFFFF"/>
        </w:rPr>
        <w:t>%.</w:t>
      </w:r>
    </w:p>
    <w:p w:rsidR="001D74C9" w:rsidRPr="00C92914" w:rsidRDefault="001D74C9" w:rsidP="00C92914">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3. </w:t>
      </w:r>
      <w:r w:rsidR="00A9447A" w:rsidRPr="00C92914">
        <w:rPr>
          <w:rFonts w:ascii="Times New Roman" w:hAnsi="Times New Roman" w:cs="Times New Roman"/>
          <w:color w:val="000000" w:themeColor="text1"/>
          <w:sz w:val="24"/>
          <w:szCs w:val="24"/>
        </w:rPr>
        <w:t>Additional Analysis</w:t>
      </w:r>
    </w:p>
    <w:p w:rsidR="00A9447A" w:rsidRPr="00C92914" w:rsidRDefault="00A9447A"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Additional analysis was used to determine the difference of resilience based on the degree of physical disability and the cause of physical </w:t>
      </w:r>
      <w:proofErr w:type="spellStart"/>
      <w:r w:rsidRPr="00C92914">
        <w:rPr>
          <w:rFonts w:ascii="Times New Roman" w:hAnsi="Times New Roman" w:cs="Times New Roman"/>
          <w:color w:val="000000" w:themeColor="text1"/>
          <w:sz w:val="24"/>
          <w:szCs w:val="24"/>
        </w:rPr>
        <w:t>disability.Using</w:t>
      </w:r>
      <w:proofErr w:type="spellEnd"/>
      <w:r w:rsidRPr="00C92914">
        <w:rPr>
          <w:rFonts w:ascii="Times New Roman" w:hAnsi="Times New Roman" w:cs="Times New Roman"/>
          <w:color w:val="000000" w:themeColor="text1"/>
          <w:sz w:val="24"/>
          <w:szCs w:val="24"/>
        </w:rPr>
        <w:t xml:space="preserve"> an independent sample t-test resulted significance value of 0.450 (p value&gt; 0,05), it can be concluded that there was no significant difference in resilience score based on degree of physical disability. The significance value of 0.970 (p value&gt; 0.05) indicated that there was no significant difference in the resilience score based on the causes of physical disability. Additional analysis is also used to determine differences in self </w:t>
      </w:r>
      <w:r w:rsidR="00AD3C37">
        <w:rPr>
          <w:rFonts w:ascii="Times New Roman" w:hAnsi="Times New Roman" w:cs="Times New Roman"/>
          <w:color w:val="000000" w:themeColor="text1"/>
          <w:sz w:val="24"/>
          <w:szCs w:val="24"/>
        </w:rPr>
        <w:t xml:space="preserve">disclosure by gender and result </w:t>
      </w:r>
      <w:r w:rsidRPr="00C92914">
        <w:rPr>
          <w:rFonts w:ascii="Times New Roman" w:hAnsi="Times New Roman" w:cs="Times New Roman"/>
          <w:color w:val="000000" w:themeColor="text1"/>
          <w:sz w:val="24"/>
          <w:szCs w:val="24"/>
        </w:rPr>
        <w:t>showed that there was a significant difference in self disclosure score based on gender (significance value 0.008 (p value &lt;</w:t>
      </w:r>
      <w:r w:rsidR="00AD3C37">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0.05)).</w:t>
      </w:r>
    </w:p>
    <w:p w:rsidR="00973494" w:rsidRPr="00C92914" w:rsidRDefault="00973494" w:rsidP="00C92914">
      <w:pPr>
        <w:widowControl w:val="0"/>
        <w:autoSpaceDE w:val="0"/>
        <w:autoSpaceDN w:val="0"/>
        <w:adjustRightInd w:val="0"/>
        <w:spacing w:after="0" w:line="360" w:lineRule="auto"/>
        <w:ind w:right="59" w:firstLine="720"/>
        <w:jc w:val="both"/>
        <w:rPr>
          <w:rFonts w:ascii="Times New Roman" w:hAnsi="Times New Roman" w:cs="Times New Roman"/>
          <w:color w:val="000000" w:themeColor="text1"/>
          <w:sz w:val="24"/>
          <w:szCs w:val="24"/>
        </w:rPr>
      </w:pPr>
    </w:p>
    <w:p w:rsidR="00787317" w:rsidRPr="00444A58" w:rsidRDefault="00A9447A" w:rsidP="00C9291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44A58">
        <w:rPr>
          <w:rFonts w:ascii="Times New Roman" w:hAnsi="Times New Roman" w:cs="Times New Roman"/>
          <w:b/>
          <w:color w:val="000000" w:themeColor="text1"/>
          <w:sz w:val="24"/>
          <w:szCs w:val="24"/>
        </w:rPr>
        <w:t>Discussion</w:t>
      </w:r>
    </w:p>
    <w:p w:rsidR="00787317" w:rsidRPr="00C92914" w:rsidRDefault="00787317"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This study shows that there is a significant relationship between family social support and self disclosure with resilience to people with acquired physical disability</w:t>
      </w:r>
      <w:r w:rsidR="00AD3C37" w:rsidRPr="00AD3C37">
        <w:rPr>
          <w:rFonts w:ascii="Times New Roman" w:hAnsi="Times New Roman" w:cs="Times New Roman"/>
          <w:color w:val="000000" w:themeColor="text1"/>
          <w:sz w:val="24"/>
          <w:szCs w:val="24"/>
        </w:rPr>
        <w:t xml:space="preserve"> </w:t>
      </w:r>
      <w:r w:rsidR="00AD3C37">
        <w:rPr>
          <w:rFonts w:ascii="Times New Roman" w:hAnsi="Times New Roman" w:cs="Times New Roman"/>
          <w:color w:val="000000" w:themeColor="text1"/>
          <w:sz w:val="24"/>
          <w:szCs w:val="24"/>
        </w:rPr>
        <w:t xml:space="preserve">in </w:t>
      </w:r>
      <w:r w:rsidR="00AD3C37" w:rsidRPr="00C92914">
        <w:rPr>
          <w:rFonts w:ascii="Times New Roman" w:hAnsi="Times New Roman" w:cs="Times New Roman"/>
          <w:color w:val="000000" w:themeColor="text1"/>
          <w:sz w:val="24"/>
          <w:szCs w:val="24"/>
        </w:rPr>
        <w:t>early adulthood</w:t>
      </w:r>
      <w:r w:rsidRPr="00C92914">
        <w:rPr>
          <w:rFonts w:ascii="Times New Roman" w:hAnsi="Times New Roman" w:cs="Times New Roman"/>
          <w:color w:val="000000" w:themeColor="text1"/>
          <w:sz w:val="24"/>
          <w:szCs w:val="24"/>
        </w:rPr>
        <w:t xml:space="preserve">. Based on the value of </w:t>
      </w:r>
      <w:proofErr w:type="spellStart"/>
      <w:r w:rsidRPr="00C92914">
        <w:rPr>
          <w:rFonts w:ascii="Times New Roman" w:hAnsi="Times New Roman" w:cs="Times New Roman"/>
          <w:color w:val="000000" w:themeColor="text1"/>
          <w:sz w:val="24"/>
          <w:szCs w:val="24"/>
        </w:rPr>
        <w:t>effectiveand</w:t>
      </w:r>
      <w:proofErr w:type="spellEnd"/>
      <w:r w:rsidRPr="00C92914">
        <w:rPr>
          <w:rFonts w:ascii="Times New Roman" w:hAnsi="Times New Roman" w:cs="Times New Roman"/>
          <w:color w:val="000000" w:themeColor="text1"/>
          <w:sz w:val="24"/>
          <w:szCs w:val="24"/>
        </w:rPr>
        <w:t xml:space="preserve"> relative donations, family social support</w:t>
      </w:r>
      <w:r w:rsidR="00AD3C37">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 xml:space="preserve">variables are more dominant in affecting resilience than self disclosure variables. That is because family is the closest social group to individual, so the social support gained from the family has an important role for the individual. </w:t>
      </w:r>
      <w:proofErr w:type="gramStart"/>
      <w:r w:rsidRPr="00C92914">
        <w:rPr>
          <w:rFonts w:ascii="Times New Roman" w:hAnsi="Times New Roman" w:cs="Times New Roman"/>
          <w:color w:val="000000" w:themeColor="text1"/>
          <w:sz w:val="24"/>
          <w:szCs w:val="24"/>
        </w:rPr>
        <w:t>In accordance with the opinion put forward by Friedman (1998) that family social support can make individuals more functioning in a social environment, thus further improving their health and adaptation in life.</w:t>
      </w:r>
      <w:proofErr w:type="gramEnd"/>
      <w:r w:rsidRPr="00C92914">
        <w:rPr>
          <w:rFonts w:ascii="Times New Roman" w:hAnsi="Times New Roman" w:cs="Times New Roman"/>
          <w:color w:val="000000" w:themeColor="text1"/>
          <w:sz w:val="24"/>
          <w:szCs w:val="24"/>
        </w:rPr>
        <w:t xml:space="preserve"> In addition, family social support can help individuals </w:t>
      </w:r>
      <w:r w:rsidRPr="00C92914">
        <w:rPr>
          <w:rFonts w:ascii="Times New Roman" w:hAnsi="Times New Roman" w:cs="Times New Roman"/>
          <w:color w:val="000000" w:themeColor="text1"/>
          <w:sz w:val="24"/>
          <w:szCs w:val="24"/>
        </w:rPr>
        <w:lastRenderedPageBreak/>
        <w:t>adapt themselves to the facts or life events that are full of stressors (</w:t>
      </w:r>
      <w:proofErr w:type="spellStart"/>
      <w:r w:rsidRPr="00C92914">
        <w:rPr>
          <w:rFonts w:ascii="Times New Roman" w:hAnsi="Times New Roman" w:cs="Times New Roman"/>
          <w:color w:val="000000" w:themeColor="text1"/>
          <w:sz w:val="24"/>
          <w:szCs w:val="24"/>
        </w:rPr>
        <w:t>Harnilawati</w:t>
      </w:r>
      <w:proofErr w:type="spellEnd"/>
      <w:r w:rsidRPr="00C92914">
        <w:rPr>
          <w:rFonts w:ascii="Times New Roman" w:hAnsi="Times New Roman" w:cs="Times New Roman"/>
          <w:color w:val="000000" w:themeColor="text1"/>
          <w:sz w:val="24"/>
          <w:szCs w:val="24"/>
        </w:rPr>
        <w:t>, 2013).</w:t>
      </w:r>
    </w:p>
    <w:p w:rsidR="00787317" w:rsidRPr="00C92914" w:rsidRDefault="00787317"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The results of the second hypothesis test show that there is a positive and significant relationship between family social support and resilience </w:t>
      </w:r>
      <w:r w:rsidR="00AD3C37">
        <w:rPr>
          <w:rFonts w:ascii="Times New Roman" w:hAnsi="Times New Roman" w:cs="Times New Roman"/>
          <w:color w:val="000000" w:themeColor="text1"/>
          <w:sz w:val="24"/>
          <w:szCs w:val="24"/>
        </w:rPr>
        <w:t>to</w:t>
      </w:r>
      <w:r w:rsidRPr="00C92914">
        <w:rPr>
          <w:rFonts w:ascii="Times New Roman" w:hAnsi="Times New Roman" w:cs="Times New Roman"/>
          <w:color w:val="000000" w:themeColor="text1"/>
          <w:sz w:val="24"/>
          <w:szCs w:val="24"/>
        </w:rPr>
        <w:t xml:space="preserve"> people with </w:t>
      </w:r>
      <w:r w:rsidR="00AD3C37" w:rsidRPr="00C92914">
        <w:rPr>
          <w:rFonts w:ascii="Times New Roman" w:hAnsi="Times New Roman" w:cs="Times New Roman"/>
          <w:color w:val="000000" w:themeColor="text1"/>
          <w:sz w:val="24"/>
          <w:szCs w:val="24"/>
        </w:rPr>
        <w:t>acquired</w:t>
      </w:r>
      <w:r w:rsidR="00AD3C37">
        <w:rPr>
          <w:rFonts w:ascii="Times New Roman" w:hAnsi="Times New Roman" w:cs="Times New Roman"/>
          <w:color w:val="000000" w:themeColor="text1"/>
          <w:sz w:val="24"/>
          <w:szCs w:val="24"/>
        </w:rPr>
        <w:t xml:space="preserve"> </w:t>
      </w:r>
      <w:r w:rsidR="00AD3C37" w:rsidRPr="00C92914">
        <w:rPr>
          <w:rFonts w:ascii="Times New Roman" w:hAnsi="Times New Roman" w:cs="Times New Roman"/>
          <w:color w:val="000000" w:themeColor="text1"/>
          <w:sz w:val="24"/>
          <w:szCs w:val="24"/>
        </w:rPr>
        <w:t>physical disability</w:t>
      </w:r>
      <w:r w:rsidR="00AD3C37">
        <w:rPr>
          <w:rFonts w:ascii="Times New Roman" w:hAnsi="Times New Roman" w:cs="Times New Roman"/>
          <w:color w:val="000000" w:themeColor="text1"/>
          <w:sz w:val="24"/>
          <w:szCs w:val="24"/>
        </w:rPr>
        <w:t xml:space="preserve"> in</w:t>
      </w:r>
      <w:r w:rsidR="00AD3C37"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early adult</w:t>
      </w:r>
      <w:r w:rsidR="00AD3C37">
        <w:rPr>
          <w:rFonts w:ascii="Times New Roman" w:hAnsi="Times New Roman" w:cs="Times New Roman"/>
          <w:color w:val="000000" w:themeColor="text1"/>
          <w:sz w:val="24"/>
          <w:szCs w:val="24"/>
        </w:rPr>
        <w:t>hood</w:t>
      </w:r>
      <w:r w:rsidRPr="00C92914">
        <w:rPr>
          <w:rFonts w:ascii="Times New Roman" w:hAnsi="Times New Roman" w:cs="Times New Roman"/>
          <w:color w:val="000000" w:themeColor="text1"/>
          <w:sz w:val="24"/>
          <w:szCs w:val="24"/>
        </w:rPr>
        <w:t xml:space="preserve">, </w:t>
      </w:r>
      <w:r w:rsidR="00AD3C37">
        <w:rPr>
          <w:rFonts w:ascii="Times New Roman" w:hAnsi="Times New Roman" w:cs="Times New Roman"/>
          <w:color w:val="000000" w:themeColor="text1"/>
          <w:sz w:val="24"/>
          <w:szCs w:val="24"/>
        </w:rPr>
        <w:t>it means</w:t>
      </w:r>
      <w:r w:rsidRPr="00C92914">
        <w:rPr>
          <w:rFonts w:ascii="Times New Roman" w:hAnsi="Times New Roman" w:cs="Times New Roman"/>
          <w:color w:val="000000" w:themeColor="text1"/>
          <w:sz w:val="24"/>
          <w:szCs w:val="24"/>
        </w:rPr>
        <w:t xml:space="preserve"> that the higher the social support of the family, the higher the resilience. This is in accordance with research conducted by </w:t>
      </w:r>
      <w:proofErr w:type="spellStart"/>
      <w:r w:rsidRPr="00C92914">
        <w:rPr>
          <w:rFonts w:ascii="Times New Roman" w:hAnsi="Times New Roman" w:cs="Times New Roman"/>
          <w:color w:val="000000" w:themeColor="text1"/>
          <w:sz w:val="24"/>
          <w:szCs w:val="24"/>
        </w:rPr>
        <w:t>Prasetyo</w:t>
      </w:r>
      <w:proofErr w:type="spellEnd"/>
      <w:r w:rsidRPr="00C92914">
        <w:rPr>
          <w:rFonts w:ascii="Times New Roman" w:hAnsi="Times New Roman" w:cs="Times New Roman"/>
          <w:color w:val="000000" w:themeColor="text1"/>
          <w:sz w:val="24"/>
          <w:szCs w:val="24"/>
        </w:rPr>
        <w:t xml:space="preserve"> and </w:t>
      </w:r>
      <w:proofErr w:type="spellStart"/>
      <w:r w:rsidRPr="00C92914">
        <w:rPr>
          <w:rFonts w:ascii="Times New Roman" w:hAnsi="Times New Roman" w:cs="Times New Roman"/>
          <w:color w:val="000000" w:themeColor="text1"/>
          <w:sz w:val="24"/>
          <w:szCs w:val="24"/>
        </w:rPr>
        <w:t>Kustati</w:t>
      </w:r>
      <w:proofErr w:type="spellEnd"/>
      <w:r w:rsidRPr="00C92914">
        <w:rPr>
          <w:rFonts w:ascii="Times New Roman" w:hAnsi="Times New Roman" w:cs="Times New Roman"/>
          <w:color w:val="000000" w:themeColor="text1"/>
          <w:sz w:val="24"/>
          <w:szCs w:val="24"/>
        </w:rPr>
        <w:t xml:space="preserve"> (2014), namely the ability of individuals to be able to achieve resilience </w:t>
      </w:r>
      <w:r w:rsidR="00AD3C37">
        <w:rPr>
          <w:rFonts w:ascii="Times New Roman" w:hAnsi="Times New Roman" w:cs="Times New Roman"/>
          <w:color w:val="000000" w:themeColor="text1"/>
          <w:sz w:val="24"/>
          <w:szCs w:val="24"/>
        </w:rPr>
        <w:t xml:space="preserve">is </w:t>
      </w:r>
      <w:r w:rsidR="00D372CA" w:rsidRPr="00C92914">
        <w:rPr>
          <w:rFonts w:ascii="Times New Roman" w:hAnsi="Times New Roman" w:cs="Times New Roman"/>
          <w:color w:val="000000" w:themeColor="text1"/>
          <w:sz w:val="24"/>
          <w:szCs w:val="24"/>
        </w:rPr>
        <w:t>relying</w:t>
      </w:r>
      <w:r w:rsidRPr="00C92914">
        <w:rPr>
          <w:rFonts w:ascii="Times New Roman" w:hAnsi="Times New Roman" w:cs="Times New Roman"/>
          <w:color w:val="000000" w:themeColor="text1"/>
          <w:sz w:val="24"/>
          <w:szCs w:val="24"/>
        </w:rPr>
        <w:t xml:space="preserve"> on social family</w:t>
      </w:r>
      <w:r w:rsidR="00AD3C37">
        <w:rPr>
          <w:rFonts w:ascii="Times New Roman" w:hAnsi="Times New Roman" w:cs="Times New Roman"/>
          <w:color w:val="000000" w:themeColor="text1"/>
          <w:sz w:val="24"/>
          <w:szCs w:val="24"/>
        </w:rPr>
        <w:t xml:space="preserve"> </w:t>
      </w:r>
      <w:r w:rsidR="00D372CA" w:rsidRPr="00C92914">
        <w:rPr>
          <w:rFonts w:ascii="Times New Roman" w:hAnsi="Times New Roman" w:cs="Times New Roman"/>
          <w:color w:val="000000" w:themeColor="text1"/>
          <w:sz w:val="24"/>
          <w:szCs w:val="24"/>
        </w:rPr>
        <w:t>support</w:t>
      </w:r>
      <w:r w:rsidRPr="00C92914">
        <w:rPr>
          <w:rFonts w:ascii="Times New Roman" w:hAnsi="Times New Roman" w:cs="Times New Roman"/>
          <w:color w:val="000000" w:themeColor="text1"/>
          <w:sz w:val="24"/>
          <w:szCs w:val="24"/>
        </w:rPr>
        <w:t>.</w:t>
      </w:r>
    </w:p>
    <w:p w:rsidR="00D372CA" w:rsidRPr="00C92914" w:rsidRDefault="00D372CA"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The third hypothesis test results in line with research conducted by </w:t>
      </w:r>
      <w:proofErr w:type="spellStart"/>
      <w:r w:rsidRPr="00C92914">
        <w:rPr>
          <w:rFonts w:ascii="Times New Roman" w:hAnsi="Times New Roman" w:cs="Times New Roman"/>
          <w:color w:val="000000" w:themeColor="text1"/>
          <w:sz w:val="24"/>
          <w:szCs w:val="24"/>
        </w:rPr>
        <w:t>Ayako</w:t>
      </w:r>
      <w:proofErr w:type="spellEnd"/>
      <w:r w:rsidRPr="00C92914">
        <w:rPr>
          <w:rFonts w:ascii="Times New Roman" w:hAnsi="Times New Roman" w:cs="Times New Roman"/>
          <w:color w:val="000000" w:themeColor="text1"/>
          <w:sz w:val="24"/>
          <w:szCs w:val="24"/>
        </w:rPr>
        <w:t xml:space="preserve"> Yamashita and Shin</w:t>
      </w:r>
      <w:r w:rsidR="00AD3C37">
        <w:rPr>
          <w:rFonts w:ascii="Times New Roman" w:hAnsi="Times New Roman" w:cs="Times New Roman"/>
          <w:color w:val="000000" w:themeColor="text1"/>
          <w:sz w:val="24"/>
          <w:szCs w:val="24"/>
        </w:rPr>
        <w:t>-</w:t>
      </w:r>
      <w:proofErr w:type="spellStart"/>
      <w:r w:rsidR="00AD3C37">
        <w:rPr>
          <w:rFonts w:ascii="Times New Roman" w:hAnsi="Times New Roman" w:cs="Times New Roman"/>
          <w:color w:val="000000" w:themeColor="text1"/>
          <w:sz w:val="24"/>
          <w:szCs w:val="24"/>
        </w:rPr>
        <w:t>ichi</w:t>
      </w:r>
      <w:proofErr w:type="spellEnd"/>
      <w:r w:rsidR="00AD3C37">
        <w:rPr>
          <w:rFonts w:ascii="Times New Roman" w:hAnsi="Times New Roman" w:cs="Times New Roman"/>
          <w:color w:val="000000" w:themeColor="text1"/>
          <w:sz w:val="24"/>
          <w:szCs w:val="24"/>
        </w:rPr>
        <w:t xml:space="preserve"> Yoshioka (2016) that self </w:t>
      </w:r>
      <w:r w:rsidRPr="00C92914">
        <w:rPr>
          <w:rFonts w:ascii="Times New Roman" w:hAnsi="Times New Roman" w:cs="Times New Roman"/>
          <w:color w:val="000000" w:themeColor="text1"/>
          <w:sz w:val="24"/>
          <w:szCs w:val="24"/>
        </w:rPr>
        <w:t xml:space="preserve">disclosure has a positive correlation with </w:t>
      </w:r>
      <w:proofErr w:type="gramStart"/>
      <w:r w:rsidRPr="00C92914">
        <w:rPr>
          <w:rFonts w:ascii="Times New Roman" w:hAnsi="Times New Roman" w:cs="Times New Roman"/>
          <w:color w:val="000000" w:themeColor="text1"/>
          <w:sz w:val="24"/>
          <w:szCs w:val="24"/>
        </w:rPr>
        <w:t>resilience,</w:t>
      </w:r>
      <w:proofErr w:type="gramEnd"/>
      <w:r w:rsidRPr="00C92914">
        <w:rPr>
          <w:rFonts w:ascii="Times New Roman" w:hAnsi="Times New Roman" w:cs="Times New Roman"/>
          <w:color w:val="000000" w:themeColor="text1"/>
          <w:sz w:val="24"/>
          <w:szCs w:val="24"/>
        </w:rPr>
        <w:t xml:space="preserve"> </w:t>
      </w:r>
      <w:r w:rsidR="00E5078C" w:rsidRPr="00C92914">
        <w:rPr>
          <w:rFonts w:ascii="Times New Roman" w:hAnsi="Times New Roman" w:cs="Times New Roman"/>
          <w:color w:val="000000" w:themeColor="text1"/>
          <w:sz w:val="24"/>
          <w:szCs w:val="24"/>
        </w:rPr>
        <w:t>it is</w:t>
      </w:r>
      <w:r w:rsidRPr="00C92914">
        <w:rPr>
          <w:rFonts w:ascii="Times New Roman" w:hAnsi="Times New Roman" w:cs="Times New Roman"/>
          <w:color w:val="000000" w:themeColor="text1"/>
          <w:sz w:val="24"/>
          <w:szCs w:val="24"/>
        </w:rPr>
        <w:t xml:space="preserve"> the higher self disclosure the higher the resilience. The study explains that self disclosure can provide recovery effects to individuals. Self disclosure can also provide satisfaction for individuals as well as catharsis, so self disclosure can lead individuals to healthy personalities (Collins &amp; Miller, 1994).</w:t>
      </w:r>
    </w:p>
    <w:p w:rsidR="00E5078C" w:rsidRPr="00C92914" w:rsidRDefault="00E5078C"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Most people with physical disability due to early adulthood acquired factor in BBRSBD Prof. DR. </w:t>
      </w:r>
      <w:proofErr w:type="spellStart"/>
      <w:r w:rsidRPr="00C92914">
        <w:rPr>
          <w:rFonts w:ascii="Times New Roman" w:hAnsi="Times New Roman" w:cs="Times New Roman"/>
          <w:color w:val="000000" w:themeColor="text1"/>
          <w:sz w:val="24"/>
          <w:szCs w:val="24"/>
        </w:rPr>
        <w:t>Soeharso</w:t>
      </w:r>
      <w:proofErr w:type="spell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has</w:t>
      </w:r>
      <w:proofErr w:type="gramEnd"/>
      <w:r w:rsidRPr="00C92914">
        <w:rPr>
          <w:rFonts w:ascii="Times New Roman" w:hAnsi="Times New Roman" w:cs="Times New Roman"/>
          <w:color w:val="000000" w:themeColor="text1"/>
          <w:sz w:val="24"/>
          <w:szCs w:val="24"/>
        </w:rPr>
        <w:t xml:space="preserve"> resilience ability which is in high category. The high level of resilience can be caused by physically disabled people due to acquired factors have been under the support of BBRSBD who play a role in implementing various social rehabilitation programs. Social rehabilitation is given in the form of creativity development activities in the form of skills training to empower people with physical disabilities. The above program is given so that people with physical disabilities have the skills and ability to develop themselves, so they can meet their own needs and not depend on others. It can indirectly increase their confidence (</w:t>
      </w:r>
      <w:proofErr w:type="spellStart"/>
      <w:r w:rsidRPr="00C92914">
        <w:rPr>
          <w:rFonts w:ascii="Times New Roman" w:hAnsi="Times New Roman" w:cs="Times New Roman"/>
          <w:color w:val="000000" w:themeColor="text1"/>
          <w:sz w:val="24"/>
          <w:szCs w:val="24"/>
        </w:rPr>
        <w:t>Naibaho</w:t>
      </w:r>
      <w:proofErr w:type="spellEnd"/>
      <w:r w:rsidRPr="00C92914">
        <w:rPr>
          <w:rFonts w:ascii="Times New Roman" w:hAnsi="Times New Roman" w:cs="Times New Roman"/>
          <w:color w:val="000000" w:themeColor="text1"/>
          <w:sz w:val="24"/>
          <w:szCs w:val="24"/>
        </w:rPr>
        <w:t>, et al, 2015). Confidenc</w:t>
      </w:r>
      <w:r w:rsidR="004A77AF">
        <w:rPr>
          <w:rFonts w:ascii="Times New Roman" w:hAnsi="Times New Roman" w:cs="Times New Roman"/>
          <w:color w:val="000000" w:themeColor="text1"/>
          <w:sz w:val="24"/>
          <w:szCs w:val="24"/>
        </w:rPr>
        <w:t xml:space="preserve">e is one aspect of resilience, </w:t>
      </w:r>
      <w:r w:rsidRPr="00C92914">
        <w:rPr>
          <w:rFonts w:ascii="Times New Roman" w:hAnsi="Times New Roman" w:cs="Times New Roman"/>
          <w:color w:val="000000" w:themeColor="text1"/>
          <w:sz w:val="24"/>
          <w:szCs w:val="24"/>
        </w:rPr>
        <w:t>when individuals have good self-confidence it will further support the individual to become a resilient individual (</w:t>
      </w:r>
      <w:proofErr w:type="spellStart"/>
      <w:r w:rsidRPr="00C92914">
        <w:rPr>
          <w:rFonts w:ascii="Times New Roman" w:hAnsi="Times New Roman" w:cs="Times New Roman"/>
          <w:color w:val="000000" w:themeColor="text1"/>
          <w:sz w:val="24"/>
          <w:szCs w:val="24"/>
        </w:rPr>
        <w:t>Wagnild</w:t>
      </w:r>
      <w:proofErr w:type="spellEnd"/>
      <w:r w:rsidRPr="00C92914">
        <w:rPr>
          <w:rFonts w:ascii="Times New Roman" w:hAnsi="Times New Roman" w:cs="Times New Roman"/>
          <w:color w:val="000000" w:themeColor="text1"/>
          <w:sz w:val="24"/>
          <w:szCs w:val="24"/>
        </w:rPr>
        <w:t>, 2010).</w:t>
      </w:r>
    </w:p>
    <w:p w:rsidR="00973494" w:rsidRDefault="00973494"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444A58" w:rsidRDefault="00444A58"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444A58" w:rsidRPr="00C92914" w:rsidRDefault="00444A58" w:rsidP="00C9291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272BC3" w:rsidRPr="00C92914" w:rsidRDefault="00E5078C" w:rsidP="00C92914">
      <w:pPr>
        <w:spacing w:line="360" w:lineRule="auto"/>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u w:val="single"/>
        </w:rPr>
        <w:lastRenderedPageBreak/>
        <w:t>CONCLUSION</w:t>
      </w:r>
    </w:p>
    <w:p w:rsidR="00E5078C" w:rsidRPr="00C92914" w:rsidRDefault="00E5078C" w:rsidP="00C92914">
      <w:pPr>
        <w:spacing w:after="0" w:line="360" w:lineRule="auto"/>
        <w:ind w:firstLine="426"/>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Based on the obtained results </w:t>
      </w:r>
      <w:r w:rsidR="000D2FA9" w:rsidRPr="00C92914">
        <w:rPr>
          <w:rFonts w:ascii="Times New Roman" w:hAnsi="Times New Roman" w:cs="Times New Roman"/>
          <w:color w:val="000000" w:themeColor="text1"/>
          <w:sz w:val="24"/>
          <w:szCs w:val="24"/>
        </w:rPr>
        <w:t>from the research</w:t>
      </w:r>
      <w:r w:rsidRPr="00C92914">
        <w:rPr>
          <w:rFonts w:ascii="Times New Roman" w:hAnsi="Times New Roman" w:cs="Times New Roman"/>
          <w:color w:val="000000" w:themeColor="text1"/>
          <w:sz w:val="24"/>
          <w:szCs w:val="24"/>
        </w:rPr>
        <w:t>, it can be taken several conclusions as follows:</w:t>
      </w:r>
    </w:p>
    <w:p w:rsidR="00444A58" w:rsidRDefault="000D2FA9" w:rsidP="004A77AF">
      <w:pPr>
        <w:pStyle w:val="ListParagraph"/>
        <w:numPr>
          <w:ilvl w:val="0"/>
          <w:numId w:val="1"/>
        </w:numPr>
        <w:spacing w:after="0" w:line="360" w:lineRule="auto"/>
        <w:ind w:left="851" w:hanging="425"/>
        <w:jc w:val="both"/>
        <w:rPr>
          <w:rFonts w:ascii="Times New Roman" w:hAnsi="Times New Roman"/>
          <w:color w:val="000000" w:themeColor="text1"/>
          <w:sz w:val="24"/>
          <w:szCs w:val="24"/>
        </w:rPr>
      </w:pPr>
      <w:r w:rsidRPr="00C92914">
        <w:rPr>
          <w:rFonts w:ascii="Times New Roman" w:hAnsi="Times New Roman"/>
          <w:color w:val="000000" w:themeColor="text1"/>
          <w:sz w:val="24"/>
          <w:szCs w:val="24"/>
        </w:rPr>
        <w:t xml:space="preserve">There is a significant relationship between family social support and self disclosure with resilience to </w:t>
      </w:r>
      <w:r w:rsidR="00D90FF5" w:rsidRPr="00D90FF5">
        <w:rPr>
          <w:rFonts w:ascii="Times New Roman" w:hAnsi="Times New Roman"/>
          <w:color w:val="000000" w:themeColor="text1"/>
          <w:sz w:val="24"/>
          <w:szCs w:val="24"/>
        </w:rPr>
        <w:t>people with acquired physical disability in early adulthood</w:t>
      </w:r>
    </w:p>
    <w:p w:rsidR="00444A58" w:rsidRDefault="000D2FA9" w:rsidP="004A77AF">
      <w:pPr>
        <w:pStyle w:val="ListParagraph"/>
        <w:numPr>
          <w:ilvl w:val="0"/>
          <w:numId w:val="1"/>
        </w:numPr>
        <w:spacing w:after="0" w:line="360" w:lineRule="auto"/>
        <w:ind w:left="851" w:hanging="425"/>
        <w:jc w:val="both"/>
        <w:rPr>
          <w:rFonts w:ascii="Times New Roman" w:hAnsi="Times New Roman"/>
          <w:color w:val="000000" w:themeColor="text1"/>
          <w:sz w:val="24"/>
          <w:szCs w:val="24"/>
        </w:rPr>
      </w:pPr>
      <w:r w:rsidRPr="00444A58">
        <w:rPr>
          <w:rFonts w:ascii="Times New Roman" w:hAnsi="Times New Roman"/>
          <w:color w:val="000000" w:themeColor="text1"/>
          <w:sz w:val="24"/>
          <w:szCs w:val="24"/>
        </w:rPr>
        <w:t xml:space="preserve">There is a positive and significant relationship between family social support and resilience </w:t>
      </w:r>
      <w:r w:rsidR="00D90FF5">
        <w:rPr>
          <w:rFonts w:ascii="Times New Roman" w:eastAsia="Times New Roman" w:hAnsi="Times New Roman"/>
          <w:color w:val="000000" w:themeColor="text1"/>
          <w:sz w:val="24"/>
          <w:szCs w:val="24"/>
        </w:rPr>
        <w:t>to</w:t>
      </w:r>
      <w:r w:rsidR="00D90FF5" w:rsidRPr="00C92914">
        <w:rPr>
          <w:rFonts w:ascii="Times New Roman" w:eastAsia="Times New Roman" w:hAnsi="Times New Roman"/>
          <w:color w:val="000000" w:themeColor="text1"/>
          <w:sz w:val="24"/>
          <w:szCs w:val="24"/>
        </w:rPr>
        <w:t xml:space="preserve"> people with acquired physical disability in early adulthood</w:t>
      </w:r>
    </w:p>
    <w:p w:rsidR="000D2FA9" w:rsidRPr="00444A58" w:rsidRDefault="000D2FA9" w:rsidP="00444A58">
      <w:pPr>
        <w:pStyle w:val="ListParagraph"/>
        <w:numPr>
          <w:ilvl w:val="0"/>
          <w:numId w:val="1"/>
        </w:numPr>
        <w:spacing w:line="360" w:lineRule="auto"/>
        <w:ind w:left="851" w:hanging="425"/>
        <w:jc w:val="both"/>
        <w:rPr>
          <w:rFonts w:ascii="Times New Roman" w:hAnsi="Times New Roman"/>
          <w:color w:val="000000" w:themeColor="text1"/>
          <w:sz w:val="24"/>
          <w:szCs w:val="24"/>
        </w:rPr>
      </w:pPr>
      <w:r w:rsidRPr="00444A58">
        <w:rPr>
          <w:rFonts w:ascii="Times New Roman" w:hAnsi="Times New Roman"/>
          <w:color w:val="000000" w:themeColor="text1"/>
          <w:sz w:val="24"/>
          <w:szCs w:val="24"/>
        </w:rPr>
        <w:t xml:space="preserve">There is a positive and significant relationship between self disclosure </w:t>
      </w:r>
      <w:r w:rsidR="00D90FF5">
        <w:rPr>
          <w:rFonts w:ascii="Times New Roman" w:hAnsi="Times New Roman"/>
          <w:color w:val="000000" w:themeColor="text1"/>
          <w:sz w:val="24"/>
          <w:szCs w:val="24"/>
        </w:rPr>
        <w:t>and</w:t>
      </w:r>
      <w:r w:rsidRPr="00444A58">
        <w:rPr>
          <w:rFonts w:ascii="Times New Roman" w:hAnsi="Times New Roman"/>
          <w:color w:val="000000" w:themeColor="text1"/>
          <w:sz w:val="24"/>
          <w:szCs w:val="24"/>
        </w:rPr>
        <w:t xml:space="preserve"> resilience </w:t>
      </w:r>
      <w:r w:rsidR="00D90FF5">
        <w:rPr>
          <w:rFonts w:ascii="Times New Roman" w:eastAsia="Times New Roman" w:hAnsi="Times New Roman"/>
          <w:color w:val="000000" w:themeColor="text1"/>
          <w:sz w:val="24"/>
          <w:szCs w:val="24"/>
        </w:rPr>
        <w:t>to</w:t>
      </w:r>
      <w:r w:rsidR="00D90FF5" w:rsidRPr="00C92914">
        <w:rPr>
          <w:rFonts w:ascii="Times New Roman" w:eastAsia="Times New Roman" w:hAnsi="Times New Roman"/>
          <w:color w:val="000000" w:themeColor="text1"/>
          <w:sz w:val="24"/>
          <w:szCs w:val="24"/>
        </w:rPr>
        <w:t xml:space="preserve"> people with acquired physical disability in early adulthood</w:t>
      </w:r>
      <w:r w:rsidRPr="00444A58">
        <w:rPr>
          <w:rFonts w:ascii="Times New Roman" w:hAnsi="Times New Roman"/>
          <w:color w:val="000000" w:themeColor="text1"/>
          <w:sz w:val="24"/>
          <w:szCs w:val="24"/>
        </w:rPr>
        <w:t>.</w:t>
      </w:r>
    </w:p>
    <w:p w:rsidR="00444A58" w:rsidRPr="00C92914" w:rsidRDefault="00444A58" w:rsidP="00D90FF5">
      <w:pPr>
        <w:pStyle w:val="ListParagraph"/>
        <w:spacing w:after="0" w:line="360" w:lineRule="auto"/>
        <w:ind w:left="1287"/>
        <w:jc w:val="both"/>
        <w:rPr>
          <w:rFonts w:ascii="Times New Roman" w:hAnsi="Times New Roman"/>
          <w:color w:val="000000" w:themeColor="text1"/>
          <w:sz w:val="24"/>
          <w:szCs w:val="24"/>
        </w:rPr>
      </w:pPr>
    </w:p>
    <w:p w:rsidR="00052717" w:rsidRDefault="00444A58" w:rsidP="00C9291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C92914" w:rsidRPr="00C92914" w:rsidRDefault="00C92914" w:rsidP="00C92914">
      <w:pPr>
        <w:spacing w:after="0" w:line="240" w:lineRule="auto"/>
        <w:jc w:val="center"/>
        <w:rPr>
          <w:rFonts w:ascii="Times New Roman" w:hAnsi="Times New Roman" w:cs="Times New Roman"/>
          <w:color w:val="000000" w:themeColor="text1"/>
          <w:sz w:val="24"/>
          <w:szCs w:val="24"/>
        </w:rPr>
      </w:pP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Astuti</w:t>
      </w:r>
      <w:proofErr w:type="spellEnd"/>
      <w:r w:rsidRPr="00C92914">
        <w:rPr>
          <w:rFonts w:ascii="Times New Roman" w:hAnsi="Times New Roman" w:cs="Times New Roman"/>
          <w:color w:val="000000" w:themeColor="text1"/>
          <w:sz w:val="24"/>
          <w:szCs w:val="24"/>
        </w:rPr>
        <w:t xml:space="preserve">, M., </w:t>
      </w:r>
      <w:proofErr w:type="spellStart"/>
      <w:r w:rsidRPr="00C92914">
        <w:rPr>
          <w:rFonts w:ascii="Times New Roman" w:hAnsi="Times New Roman" w:cs="Times New Roman"/>
          <w:color w:val="000000" w:themeColor="text1"/>
          <w:sz w:val="24"/>
          <w:szCs w:val="24"/>
        </w:rPr>
        <w:t>Murni</w:t>
      </w:r>
      <w:proofErr w:type="spellEnd"/>
      <w:r w:rsidRPr="00C92914">
        <w:rPr>
          <w:rFonts w:ascii="Times New Roman" w:hAnsi="Times New Roman" w:cs="Times New Roman"/>
          <w:color w:val="000000" w:themeColor="text1"/>
          <w:sz w:val="24"/>
          <w:szCs w:val="24"/>
        </w:rPr>
        <w:t xml:space="preserve">, R., </w:t>
      </w:r>
      <w:proofErr w:type="spellStart"/>
      <w:r w:rsidRPr="00C92914">
        <w:rPr>
          <w:rFonts w:ascii="Times New Roman" w:hAnsi="Times New Roman" w:cs="Times New Roman"/>
          <w:color w:val="000000" w:themeColor="text1"/>
          <w:sz w:val="24"/>
          <w:szCs w:val="24"/>
        </w:rPr>
        <w:t>Suhendi</w:t>
      </w:r>
      <w:proofErr w:type="spellEnd"/>
      <w:r w:rsidRPr="00C92914">
        <w:rPr>
          <w:rFonts w:ascii="Times New Roman" w:hAnsi="Times New Roman" w:cs="Times New Roman"/>
          <w:color w:val="000000" w:themeColor="text1"/>
          <w:sz w:val="24"/>
          <w:szCs w:val="24"/>
        </w:rPr>
        <w:t xml:space="preserve">, A., </w:t>
      </w:r>
      <w:proofErr w:type="spellStart"/>
      <w:r w:rsidRPr="00C92914">
        <w:rPr>
          <w:rFonts w:ascii="Times New Roman" w:hAnsi="Times New Roman" w:cs="Times New Roman"/>
          <w:color w:val="000000" w:themeColor="text1"/>
          <w:sz w:val="24"/>
          <w:szCs w:val="24"/>
        </w:rPr>
        <w:t>Pudjianto</w:t>
      </w:r>
      <w:proofErr w:type="spellEnd"/>
      <w:r w:rsidRPr="00C92914">
        <w:rPr>
          <w:rFonts w:ascii="Times New Roman" w:hAnsi="Times New Roman" w:cs="Times New Roman"/>
          <w:color w:val="000000" w:themeColor="text1"/>
          <w:sz w:val="24"/>
          <w:szCs w:val="24"/>
        </w:rPr>
        <w:t xml:space="preserve">, B., &amp; </w:t>
      </w:r>
      <w:proofErr w:type="spellStart"/>
      <w:r w:rsidRPr="00C92914">
        <w:rPr>
          <w:rFonts w:ascii="Times New Roman" w:hAnsi="Times New Roman" w:cs="Times New Roman"/>
          <w:color w:val="000000" w:themeColor="text1"/>
          <w:sz w:val="24"/>
          <w:szCs w:val="24"/>
        </w:rPr>
        <w:t>Habibullah</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(2015).</w:t>
      </w:r>
      <w:r w:rsidR="004A77AF">
        <w:rPr>
          <w:rFonts w:ascii="Times New Roman" w:hAnsi="Times New Roman" w:cs="Times New Roman"/>
          <w:color w:val="000000" w:themeColor="text1"/>
          <w:sz w:val="24"/>
          <w:szCs w:val="24"/>
        </w:rPr>
        <w:t xml:space="preserve"> </w:t>
      </w:r>
      <w:r w:rsidR="000D2FA9" w:rsidRPr="00C92914">
        <w:rPr>
          <w:rFonts w:ascii="Times New Roman" w:hAnsi="Times New Roman" w:cs="Times New Roman"/>
          <w:i/>
          <w:color w:val="000000" w:themeColor="text1"/>
          <w:sz w:val="24"/>
          <w:szCs w:val="24"/>
        </w:rPr>
        <w:t>Effectiveness of Social Services for Disabled People Body</w:t>
      </w:r>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Jakarta: P3KS Press.</w:t>
      </w:r>
    </w:p>
    <w:p w:rsidR="00D679CE" w:rsidRPr="00C92914" w:rsidRDefault="00D679CE" w:rsidP="00C92914">
      <w:pPr>
        <w:spacing w:line="240" w:lineRule="auto"/>
        <w:ind w:left="709" w:hanging="709"/>
        <w:jc w:val="both"/>
        <w:rPr>
          <w:rFonts w:ascii="Times New Roman" w:hAnsi="Times New Roman" w:cs="Times New Roman"/>
          <w:i/>
          <w:color w:val="000000" w:themeColor="text1"/>
          <w:sz w:val="24"/>
          <w:szCs w:val="24"/>
        </w:rPr>
      </w:pPr>
      <w:proofErr w:type="spellStart"/>
      <w:r w:rsidRPr="00C92914">
        <w:rPr>
          <w:rFonts w:ascii="Times New Roman" w:hAnsi="Times New Roman" w:cs="Times New Roman"/>
          <w:color w:val="000000" w:themeColor="text1"/>
          <w:sz w:val="24"/>
          <w:szCs w:val="24"/>
        </w:rPr>
        <w:t>Ayako</w:t>
      </w:r>
      <w:proofErr w:type="spellEnd"/>
      <w:r w:rsidRPr="00C92914">
        <w:rPr>
          <w:rFonts w:ascii="Times New Roman" w:hAnsi="Times New Roman" w:cs="Times New Roman"/>
          <w:color w:val="000000" w:themeColor="text1"/>
          <w:sz w:val="24"/>
          <w:szCs w:val="24"/>
        </w:rPr>
        <w:t xml:space="preserve"> Yamashita &amp; Shin-</w:t>
      </w:r>
      <w:proofErr w:type="spellStart"/>
      <w:r w:rsidRPr="00C92914">
        <w:rPr>
          <w:rFonts w:ascii="Times New Roman" w:hAnsi="Times New Roman" w:cs="Times New Roman"/>
          <w:color w:val="000000" w:themeColor="text1"/>
          <w:sz w:val="24"/>
          <w:szCs w:val="24"/>
        </w:rPr>
        <w:t>ichi</w:t>
      </w:r>
      <w:proofErr w:type="spellEnd"/>
      <w:r w:rsidRPr="00C92914">
        <w:rPr>
          <w:rFonts w:ascii="Times New Roman" w:hAnsi="Times New Roman" w:cs="Times New Roman"/>
          <w:color w:val="000000" w:themeColor="text1"/>
          <w:sz w:val="24"/>
          <w:szCs w:val="24"/>
        </w:rPr>
        <w:t xml:space="preserve"> Yoshioka. (2016). Resilience associated with self </w:t>
      </w:r>
      <w:r w:rsidRPr="00C92914">
        <w:rPr>
          <w:rFonts w:ascii="Times New Roman" w:hAnsi="Times New Roman" w:cs="Times New Roman"/>
          <w:color w:val="000000" w:themeColor="text1"/>
          <w:sz w:val="24"/>
          <w:szCs w:val="24"/>
        </w:rPr>
        <w:tab/>
        <w:t xml:space="preserve">disclosure and </w:t>
      </w:r>
      <w:r w:rsidRPr="00C92914">
        <w:rPr>
          <w:rFonts w:ascii="Times New Roman" w:hAnsi="Times New Roman" w:cs="Times New Roman"/>
          <w:color w:val="000000" w:themeColor="text1"/>
          <w:sz w:val="24"/>
          <w:szCs w:val="24"/>
        </w:rPr>
        <w:tab/>
        <w:t xml:space="preserve">relapse risk in patients with alcohol use disorder. </w:t>
      </w:r>
      <w:r w:rsidRPr="00C92914">
        <w:rPr>
          <w:rFonts w:ascii="Times New Roman" w:hAnsi="Times New Roman" w:cs="Times New Roman"/>
          <w:i/>
          <w:color w:val="000000" w:themeColor="text1"/>
          <w:sz w:val="24"/>
          <w:szCs w:val="24"/>
        </w:rPr>
        <w:t xml:space="preserve">Journal list </w:t>
      </w:r>
      <w:r w:rsidRPr="00C92914">
        <w:rPr>
          <w:rFonts w:ascii="Times New Roman" w:hAnsi="Times New Roman" w:cs="Times New Roman"/>
          <w:i/>
          <w:color w:val="000000" w:themeColor="text1"/>
          <w:sz w:val="24"/>
          <w:szCs w:val="24"/>
        </w:rPr>
        <w:tab/>
      </w:r>
      <w:proofErr w:type="spellStart"/>
      <w:r w:rsidRPr="00C92914">
        <w:rPr>
          <w:rFonts w:ascii="Times New Roman" w:hAnsi="Times New Roman" w:cs="Times New Roman"/>
          <w:i/>
          <w:color w:val="000000" w:themeColor="text1"/>
          <w:sz w:val="24"/>
          <w:szCs w:val="24"/>
        </w:rPr>
        <w:t>Yonago</w:t>
      </w:r>
      <w:proofErr w:type="spellEnd"/>
      <w:r w:rsidRPr="00C92914">
        <w:rPr>
          <w:rFonts w:ascii="Times New Roman" w:hAnsi="Times New Roman" w:cs="Times New Roman"/>
          <w:i/>
          <w:color w:val="000000" w:themeColor="text1"/>
          <w:sz w:val="24"/>
          <w:szCs w:val="24"/>
        </w:rPr>
        <w:t xml:space="preserve"> </w:t>
      </w:r>
      <w:proofErr w:type="spellStart"/>
      <w:r w:rsidRPr="00C92914">
        <w:rPr>
          <w:rFonts w:ascii="Times New Roman" w:hAnsi="Times New Roman" w:cs="Times New Roman"/>
          <w:i/>
          <w:color w:val="000000" w:themeColor="text1"/>
          <w:sz w:val="24"/>
          <w:szCs w:val="24"/>
        </w:rPr>
        <w:t>Acta</w:t>
      </w:r>
      <w:proofErr w:type="spellEnd"/>
      <w:r w:rsidRPr="00C92914">
        <w:rPr>
          <w:rFonts w:ascii="Times New Roman" w:hAnsi="Times New Roman" w:cs="Times New Roman"/>
          <w:i/>
          <w:color w:val="000000" w:themeColor="text1"/>
          <w:sz w:val="24"/>
          <w:szCs w:val="24"/>
        </w:rPr>
        <w:t xml:space="preserve"> </w:t>
      </w:r>
      <w:proofErr w:type="spellStart"/>
      <w:r w:rsidRPr="00C92914">
        <w:rPr>
          <w:rFonts w:ascii="Times New Roman" w:hAnsi="Times New Roman" w:cs="Times New Roman"/>
          <w:i/>
          <w:color w:val="000000" w:themeColor="text1"/>
          <w:sz w:val="24"/>
          <w:szCs w:val="24"/>
        </w:rPr>
        <w:t>Medica</w:t>
      </w:r>
      <w:proofErr w:type="spell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ab/>
        <w:t>59(4), 279-287.</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Berk</w:t>
      </w:r>
      <w:proofErr w:type="spellEnd"/>
      <w:r w:rsidRPr="00C92914">
        <w:rPr>
          <w:rFonts w:ascii="Times New Roman" w:hAnsi="Times New Roman" w:cs="Times New Roman"/>
          <w:color w:val="000000" w:themeColor="text1"/>
          <w:sz w:val="24"/>
          <w:szCs w:val="24"/>
        </w:rPr>
        <w:t>, L.E. (2012).</w:t>
      </w:r>
      <w:proofErr w:type="gram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i/>
          <w:color w:val="000000" w:themeColor="text1"/>
          <w:sz w:val="24"/>
          <w:szCs w:val="24"/>
        </w:rPr>
        <w:t xml:space="preserve">Development </w:t>
      </w:r>
      <w:proofErr w:type="gramStart"/>
      <w:r w:rsidRPr="00C92914">
        <w:rPr>
          <w:rFonts w:ascii="Times New Roman" w:hAnsi="Times New Roman" w:cs="Times New Roman"/>
          <w:i/>
          <w:color w:val="000000" w:themeColor="text1"/>
          <w:sz w:val="24"/>
          <w:szCs w:val="24"/>
        </w:rPr>
        <w:t>Through</w:t>
      </w:r>
      <w:proofErr w:type="gramEnd"/>
      <w:r w:rsidRPr="00C92914">
        <w:rPr>
          <w:rFonts w:ascii="Times New Roman" w:hAnsi="Times New Roman" w:cs="Times New Roman"/>
          <w:i/>
          <w:color w:val="000000" w:themeColor="text1"/>
          <w:sz w:val="24"/>
          <w:szCs w:val="24"/>
        </w:rPr>
        <w:t xml:space="preserve"> </w:t>
      </w:r>
      <w:r w:rsidR="002833C6" w:rsidRPr="00C92914">
        <w:rPr>
          <w:rFonts w:ascii="Times New Roman" w:hAnsi="Times New Roman" w:cs="Times New Roman"/>
          <w:i/>
          <w:color w:val="000000" w:themeColor="text1"/>
          <w:sz w:val="24"/>
          <w:szCs w:val="24"/>
        </w:rPr>
        <w:t>the</w:t>
      </w:r>
      <w:r w:rsidRPr="00C92914">
        <w:rPr>
          <w:rFonts w:ascii="Times New Roman" w:hAnsi="Times New Roman" w:cs="Times New Roman"/>
          <w:i/>
          <w:color w:val="000000" w:themeColor="text1"/>
          <w:sz w:val="24"/>
          <w:szCs w:val="24"/>
        </w:rPr>
        <w:t xml:space="preserve"> Lifespan</w:t>
      </w:r>
      <w:r w:rsidRPr="00C92914">
        <w:rPr>
          <w:rFonts w:ascii="Times New Roman" w:hAnsi="Times New Roman" w:cs="Times New Roman"/>
          <w:color w:val="000000" w:themeColor="text1"/>
          <w:sz w:val="24"/>
          <w:szCs w:val="24"/>
        </w:rPr>
        <w:t xml:space="preserve">. Yogyakarta: </w:t>
      </w:r>
      <w:proofErr w:type="spellStart"/>
      <w:r w:rsidRPr="00C92914">
        <w:rPr>
          <w:rFonts w:ascii="Times New Roman" w:hAnsi="Times New Roman" w:cs="Times New Roman"/>
          <w:color w:val="000000" w:themeColor="text1"/>
          <w:sz w:val="24"/>
          <w:szCs w:val="24"/>
        </w:rPr>
        <w:t>Pustaka</w:t>
      </w:r>
      <w:proofErr w:type="spell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ab/>
      </w:r>
      <w:proofErr w:type="spellStart"/>
      <w:r w:rsidRPr="00C92914">
        <w:rPr>
          <w:rFonts w:ascii="Times New Roman" w:hAnsi="Times New Roman" w:cs="Times New Roman"/>
          <w:color w:val="000000" w:themeColor="text1"/>
          <w:sz w:val="24"/>
          <w:szCs w:val="24"/>
        </w:rPr>
        <w:t>Pelajar</w:t>
      </w:r>
      <w:proofErr w:type="spellEnd"/>
      <w:r w:rsidRPr="00C92914">
        <w:rPr>
          <w:rFonts w:ascii="Times New Roman" w:hAnsi="Times New Roman" w:cs="Times New Roman"/>
          <w:color w:val="000000" w:themeColor="text1"/>
          <w:sz w:val="24"/>
          <w:szCs w:val="24"/>
        </w:rPr>
        <w:t>.</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Bonanno</w:t>
      </w:r>
      <w:proofErr w:type="spellEnd"/>
      <w:r w:rsidRPr="00C92914">
        <w:rPr>
          <w:rFonts w:ascii="Times New Roman" w:hAnsi="Times New Roman" w:cs="Times New Roman"/>
          <w:color w:val="000000" w:themeColor="text1"/>
          <w:sz w:val="24"/>
          <w:szCs w:val="24"/>
        </w:rPr>
        <w:t>, G.A., &amp; Mancini, A.D. (2008).</w:t>
      </w:r>
      <w:proofErr w:type="gramEnd"/>
      <w:r w:rsidRPr="00C92914">
        <w:rPr>
          <w:rFonts w:ascii="Times New Roman" w:hAnsi="Times New Roman" w:cs="Times New Roman"/>
          <w:color w:val="000000" w:themeColor="text1"/>
          <w:sz w:val="24"/>
          <w:szCs w:val="24"/>
        </w:rPr>
        <w:t xml:space="preserve"> </w:t>
      </w:r>
      <w:proofErr w:type="gramStart"/>
      <w:r w:rsidRPr="004A77AF">
        <w:rPr>
          <w:rFonts w:ascii="Times New Roman" w:hAnsi="Times New Roman" w:cs="Times New Roman"/>
          <w:color w:val="000000" w:themeColor="text1"/>
          <w:sz w:val="24"/>
          <w:szCs w:val="24"/>
        </w:rPr>
        <w:t xml:space="preserve">The human capacity to thrive in the face of </w:t>
      </w:r>
      <w:r w:rsidRPr="004A77AF">
        <w:rPr>
          <w:rFonts w:ascii="Times New Roman" w:hAnsi="Times New Roman" w:cs="Times New Roman"/>
          <w:color w:val="000000" w:themeColor="text1"/>
          <w:sz w:val="24"/>
          <w:szCs w:val="24"/>
        </w:rPr>
        <w:tab/>
        <w:t>potential trauma.</w:t>
      </w:r>
      <w:proofErr w:type="gram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i/>
          <w:color w:val="000000" w:themeColor="text1"/>
          <w:sz w:val="24"/>
          <w:szCs w:val="24"/>
        </w:rPr>
        <w:t>Pediatrics</w:t>
      </w:r>
      <w:r w:rsidRPr="00C92914">
        <w:rPr>
          <w:rFonts w:ascii="Times New Roman" w:hAnsi="Times New Roman" w:cs="Times New Roman"/>
          <w:color w:val="000000" w:themeColor="text1"/>
          <w:sz w:val="24"/>
          <w:szCs w:val="24"/>
        </w:rPr>
        <w:t>, 121 (02), 369-375</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gramStart"/>
      <w:r w:rsidRPr="00C92914">
        <w:rPr>
          <w:rFonts w:ascii="Times New Roman" w:hAnsi="Times New Roman" w:cs="Times New Roman"/>
          <w:color w:val="000000" w:themeColor="text1"/>
          <w:sz w:val="24"/>
          <w:szCs w:val="24"/>
        </w:rPr>
        <w:t>Collins, N.L. &amp; Miller, L.C. (1994).</w:t>
      </w:r>
      <w:proofErr w:type="gramEnd"/>
      <w:r w:rsidRPr="00C92914">
        <w:rPr>
          <w:rFonts w:ascii="Times New Roman" w:hAnsi="Times New Roman" w:cs="Times New Roman"/>
          <w:color w:val="000000" w:themeColor="text1"/>
          <w:sz w:val="24"/>
          <w:szCs w:val="24"/>
        </w:rPr>
        <w:t xml:space="preserve"> </w:t>
      </w:r>
      <w:r w:rsidRPr="004A77AF">
        <w:rPr>
          <w:rFonts w:ascii="Times New Roman" w:hAnsi="Times New Roman" w:cs="Times New Roman"/>
          <w:color w:val="000000" w:themeColor="text1"/>
          <w:sz w:val="24"/>
          <w:szCs w:val="24"/>
        </w:rPr>
        <w:t xml:space="preserve">Self disclosure and liking: a </w:t>
      </w:r>
      <w:proofErr w:type="gramStart"/>
      <w:r w:rsidRPr="004A77AF">
        <w:rPr>
          <w:rFonts w:ascii="Times New Roman" w:hAnsi="Times New Roman" w:cs="Times New Roman"/>
          <w:color w:val="000000" w:themeColor="text1"/>
          <w:sz w:val="24"/>
          <w:szCs w:val="24"/>
        </w:rPr>
        <w:t>meta</w:t>
      </w:r>
      <w:proofErr w:type="gramEnd"/>
      <w:r w:rsidRPr="004A77AF">
        <w:rPr>
          <w:rFonts w:ascii="Times New Roman" w:hAnsi="Times New Roman" w:cs="Times New Roman"/>
          <w:color w:val="000000" w:themeColor="text1"/>
          <w:sz w:val="24"/>
          <w:szCs w:val="24"/>
        </w:rPr>
        <w:t xml:space="preserve"> analytic </w:t>
      </w:r>
      <w:r w:rsidRPr="004A77AF">
        <w:rPr>
          <w:rFonts w:ascii="Times New Roman" w:hAnsi="Times New Roman" w:cs="Times New Roman"/>
          <w:color w:val="000000" w:themeColor="text1"/>
          <w:sz w:val="24"/>
          <w:szCs w:val="24"/>
        </w:rPr>
        <w:tab/>
        <w:t>review.</w:t>
      </w:r>
      <w:r w:rsidRPr="00C92914">
        <w:rPr>
          <w:rFonts w:ascii="Times New Roman" w:hAnsi="Times New Roman" w:cs="Times New Roman"/>
          <w:color w:val="000000" w:themeColor="text1"/>
          <w:sz w:val="24"/>
          <w:szCs w:val="24"/>
        </w:rPr>
        <w:t xml:space="preserve"> 116 (03), 457-475.</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 xml:space="preserve">DeVito, J.A. (1986). </w:t>
      </w:r>
      <w:r w:rsidRPr="00C92914">
        <w:rPr>
          <w:rFonts w:ascii="Times New Roman" w:hAnsi="Times New Roman" w:cs="Times New Roman"/>
          <w:i/>
          <w:color w:val="000000" w:themeColor="text1"/>
          <w:sz w:val="24"/>
          <w:szCs w:val="24"/>
        </w:rPr>
        <w:t>The Interpersonal Communication Book: Fifth Edition</w:t>
      </w:r>
      <w:r w:rsidRPr="00C92914">
        <w:rPr>
          <w:rFonts w:ascii="Times New Roman" w:hAnsi="Times New Roman" w:cs="Times New Roman"/>
          <w:color w:val="000000" w:themeColor="text1"/>
          <w:sz w:val="24"/>
          <w:szCs w:val="24"/>
        </w:rPr>
        <w:t xml:space="preserve">, New </w:t>
      </w:r>
      <w:r w:rsidRPr="00C92914">
        <w:rPr>
          <w:rFonts w:ascii="Times New Roman" w:hAnsi="Times New Roman" w:cs="Times New Roman"/>
          <w:color w:val="000000" w:themeColor="text1"/>
          <w:sz w:val="24"/>
          <w:szCs w:val="24"/>
        </w:rPr>
        <w:tab/>
        <w:t xml:space="preserve">York: </w:t>
      </w:r>
      <w:proofErr w:type="spellStart"/>
      <w:r w:rsidRPr="00C92914">
        <w:rPr>
          <w:rFonts w:ascii="Times New Roman" w:hAnsi="Times New Roman" w:cs="Times New Roman"/>
          <w:color w:val="000000" w:themeColor="text1"/>
          <w:sz w:val="24"/>
          <w:szCs w:val="24"/>
        </w:rPr>
        <w:t>Lengman</w:t>
      </w:r>
      <w:proofErr w:type="spellEnd"/>
      <w:r w:rsidRPr="00C92914">
        <w:rPr>
          <w:rFonts w:ascii="Times New Roman" w:hAnsi="Times New Roman" w:cs="Times New Roman"/>
          <w:color w:val="000000" w:themeColor="text1"/>
          <w:sz w:val="24"/>
          <w:szCs w:val="24"/>
        </w:rPr>
        <w:t>.</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Everall</w:t>
      </w:r>
      <w:proofErr w:type="spellEnd"/>
      <w:r w:rsidRPr="00C92914">
        <w:rPr>
          <w:rFonts w:ascii="Times New Roman" w:hAnsi="Times New Roman" w:cs="Times New Roman"/>
          <w:color w:val="000000" w:themeColor="text1"/>
          <w:sz w:val="24"/>
          <w:szCs w:val="24"/>
        </w:rPr>
        <w:t xml:space="preserve">, R.D., </w:t>
      </w:r>
      <w:proofErr w:type="spellStart"/>
      <w:r w:rsidRPr="00C92914">
        <w:rPr>
          <w:rFonts w:ascii="Times New Roman" w:hAnsi="Times New Roman" w:cs="Times New Roman"/>
          <w:color w:val="000000" w:themeColor="text1"/>
          <w:sz w:val="24"/>
          <w:szCs w:val="24"/>
        </w:rPr>
        <w:t>Altrows</w:t>
      </w:r>
      <w:proofErr w:type="spellEnd"/>
      <w:r w:rsidRPr="00C92914">
        <w:rPr>
          <w:rFonts w:ascii="Times New Roman" w:hAnsi="Times New Roman" w:cs="Times New Roman"/>
          <w:color w:val="000000" w:themeColor="text1"/>
          <w:sz w:val="24"/>
          <w:szCs w:val="24"/>
        </w:rPr>
        <w:t>, K.J., &amp; Paulson, B.L. (2006).</w:t>
      </w:r>
      <w:proofErr w:type="gramEnd"/>
      <w:r w:rsidRPr="00C92914">
        <w:rPr>
          <w:rFonts w:ascii="Times New Roman" w:hAnsi="Times New Roman" w:cs="Times New Roman"/>
          <w:color w:val="000000" w:themeColor="text1"/>
          <w:sz w:val="24"/>
          <w:szCs w:val="24"/>
        </w:rPr>
        <w:t xml:space="preserve"> </w:t>
      </w:r>
      <w:proofErr w:type="gramStart"/>
      <w:r w:rsidRPr="004A77AF">
        <w:rPr>
          <w:rFonts w:ascii="Times New Roman" w:hAnsi="Times New Roman" w:cs="Times New Roman"/>
          <w:color w:val="000000" w:themeColor="text1"/>
          <w:sz w:val="24"/>
          <w:szCs w:val="24"/>
        </w:rPr>
        <w:t xml:space="preserve">Creating a Future: A Study of </w:t>
      </w:r>
      <w:r w:rsidRPr="004A77AF">
        <w:rPr>
          <w:rFonts w:ascii="Times New Roman" w:hAnsi="Times New Roman" w:cs="Times New Roman"/>
          <w:color w:val="000000" w:themeColor="text1"/>
          <w:sz w:val="24"/>
          <w:szCs w:val="24"/>
        </w:rPr>
        <w:tab/>
        <w:t xml:space="preserve">Resilience in </w:t>
      </w:r>
      <w:proofErr w:type="spellStart"/>
      <w:r w:rsidRPr="004A77AF">
        <w:rPr>
          <w:rFonts w:ascii="Times New Roman" w:hAnsi="Times New Roman" w:cs="Times New Roman"/>
          <w:color w:val="000000" w:themeColor="text1"/>
          <w:sz w:val="24"/>
          <w:szCs w:val="24"/>
        </w:rPr>
        <w:t>Sucidal</w:t>
      </w:r>
      <w:proofErr w:type="spellEnd"/>
      <w:r w:rsidRPr="004A77AF">
        <w:rPr>
          <w:rFonts w:ascii="Times New Roman" w:hAnsi="Times New Roman" w:cs="Times New Roman"/>
          <w:color w:val="000000" w:themeColor="text1"/>
          <w:sz w:val="24"/>
          <w:szCs w:val="24"/>
        </w:rPr>
        <w:t xml:space="preserve"> Female </w:t>
      </w:r>
      <w:r w:rsidRPr="004A77AF">
        <w:rPr>
          <w:rFonts w:ascii="Times New Roman" w:hAnsi="Times New Roman" w:cs="Times New Roman"/>
          <w:color w:val="000000" w:themeColor="text1"/>
          <w:sz w:val="24"/>
          <w:szCs w:val="24"/>
        </w:rPr>
        <w:tab/>
        <w:t>Adolescent</w:t>
      </w:r>
      <w:r w:rsidR="004A77AF">
        <w:rPr>
          <w:rFonts w:ascii="Times New Roman" w:hAnsi="Times New Roman" w:cs="Times New Roman"/>
          <w:color w:val="000000" w:themeColor="text1"/>
          <w:sz w:val="24"/>
          <w:szCs w:val="24"/>
        </w:rPr>
        <w:t>.</w:t>
      </w:r>
      <w:proofErr w:type="gramEnd"/>
      <w:r w:rsidR="004A77AF" w:rsidRPr="004A77AF">
        <w:rPr>
          <w:rFonts w:ascii="Garamond-Book" w:hAnsi="Garamond-Book" w:cs="Garamond-Book"/>
          <w:sz w:val="20"/>
          <w:szCs w:val="20"/>
        </w:rPr>
        <w:t xml:space="preserve"> </w:t>
      </w:r>
      <w:r w:rsidR="004A77AF" w:rsidRPr="004A77AF">
        <w:rPr>
          <w:rFonts w:ascii="Times New Roman" w:hAnsi="Times New Roman" w:cs="Times New Roman"/>
          <w:i/>
          <w:color w:val="000000" w:themeColor="text1"/>
          <w:sz w:val="24"/>
          <w:szCs w:val="24"/>
        </w:rPr>
        <w:t>Journal of Counseling &amp; Development</w:t>
      </w:r>
      <w:r w:rsidR="004A77AF">
        <w:rPr>
          <w:rFonts w:ascii="Times New Roman" w:hAnsi="Times New Roman" w:cs="Times New Roman"/>
          <w:color w:val="000000" w:themeColor="text1"/>
          <w:sz w:val="24"/>
          <w:szCs w:val="24"/>
        </w:rPr>
        <w:t>,</w:t>
      </w:r>
      <w:r w:rsidRPr="00C92914">
        <w:rPr>
          <w:rFonts w:ascii="Times New Roman" w:hAnsi="Times New Roman" w:cs="Times New Roman"/>
          <w:color w:val="000000" w:themeColor="text1"/>
          <w:sz w:val="24"/>
          <w:szCs w:val="24"/>
        </w:rPr>
        <w:t xml:space="preserve"> 84 (4), 461-470.</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Friedman, M.M. (1998).</w:t>
      </w:r>
      <w:r w:rsidR="004A77AF">
        <w:rPr>
          <w:rFonts w:ascii="Times New Roman" w:hAnsi="Times New Roman" w:cs="Times New Roman"/>
          <w:color w:val="000000" w:themeColor="text1"/>
          <w:sz w:val="24"/>
          <w:szCs w:val="24"/>
        </w:rPr>
        <w:t xml:space="preserve"> </w:t>
      </w:r>
      <w:r w:rsidR="000D2FA9" w:rsidRPr="00C92914">
        <w:rPr>
          <w:rFonts w:ascii="Times New Roman" w:hAnsi="Times New Roman" w:cs="Times New Roman"/>
          <w:i/>
          <w:color w:val="000000" w:themeColor="text1"/>
          <w:sz w:val="24"/>
          <w:szCs w:val="24"/>
        </w:rPr>
        <w:t>Family Nursing: Theory and Practice 3rd Edition</w:t>
      </w:r>
      <w:r w:rsidRPr="00C92914">
        <w:rPr>
          <w:rFonts w:ascii="Times New Roman" w:hAnsi="Times New Roman" w:cs="Times New Roman"/>
          <w:color w:val="000000" w:themeColor="text1"/>
          <w:sz w:val="24"/>
          <w:szCs w:val="24"/>
        </w:rPr>
        <w:t xml:space="preserve">. Jakarta: </w:t>
      </w:r>
      <w:r w:rsidRPr="00C92914">
        <w:rPr>
          <w:rFonts w:ascii="Times New Roman" w:hAnsi="Times New Roman" w:cs="Times New Roman"/>
          <w:color w:val="000000" w:themeColor="text1"/>
          <w:sz w:val="24"/>
          <w:szCs w:val="24"/>
        </w:rPr>
        <w:tab/>
        <w:t>EGC.</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gramStart"/>
      <w:r w:rsidRPr="00C92914">
        <w:rPr>
          <w:rFonts w:ascii="Times New Roman" w:hAnsi="Times New Roman" w:cs="Times New Roman"/>
          <w:color w:val="000000" w:themeColor="text1"/>
          <w:sz w:val="24"/>
          <w:szCs w:val="24"/>
        </w:rPr>
        <w:lastRenderedPageBreak/>
        <w:t>GPDLI.</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 xml:space="preserve">(2016, </w:t>
      </w:r>
      <w:proofErr w:type="spellStart"/>
      <w:r w:rsidRPr="00C92914">
        <w:rPr>
          <w:rFonts w:ascii="Times New Roman" w:hAnsi="Times New Roman" w:cs="Times New Roman"/>
          <w:color w:val="000000" w:themeColor="text1"/>
          <w:sz w:val="24"/>
          <w:szCs w:val="24"/>
        </w:rPr>
        <w:t>Maret</w:t>
      </w:r>
      <w:proofErr w:type="spellEnd"/>
      <w:r w:rsidRPr="00C92914">
        <w:rPr>
          <w:rFonts w:ascii="Times New Roman" w:hAnsi="Times New Roman" w:cs="Times New Roman"/>
          <w:color w:val="000000" w:themeColor="text1"/>
          <w:sz w:val="24"/>
          <w:szCs w:val="24"/>
        </w:rPr>
        <w:t>).</w:t>
      </w:r>
      <w:proofErr w:type="gramEnd"/>
      <w:r w:rsidR="004A77AF">
        <w:rPr>
          <w:rFonts w:ascii="Times New Roman" w:hAnsi="Times New Roman" w:cs="Times New Roman"/>
          <w:color w:val="000000" w:themeColor="text1"/>
          <w:sz w:val="24"/>
          <w:szCs w:val="24"/>
        </w:rPr>
        <w:t xml:space="preserve"> </w:t>
      </w:r>
      <w:r w:rsidR="000D2FA9" w:rsidRPr="00C92914">
        <w:rPr>
          <w:rFonts w:ascii="Times New Roman" w:hAnsi="Times New Roman" w:cs="Times New Roman"/>
          <w:i/>
          <w:color w:val="000000" w:themeColor="text1"/>
          <w:sz w:val="24"/>
          <w:szCs w:val="24"/>
        </w:rPr>
        <w:t xml:space="preserve">What is disability? Then what to do with leprosy? </w:t>
      </w:r>
      <w:proofErr w:type="gramStart"/>
      <w:r w:rsidR="000D2FA9" w:rsidRPr="00C92914">
        <w:rPr>
          <w:rFonts w:ascii="Times New Roman" w:hAnsi="Times New Roman" w:cs="Times New Roman"/>
          <w:i/>
          <w:color w:val="000000" w:themeColor="text1"/>
          <w:sz w:val="24"/>
          <w:szCs w:val="24"/>
        </w:rPr>
        <w:t xml:space="preserve">Disability Care and </w:t>
      </w:r>
      <w:proofErr w:type="spellStart"/>
      <w:r w:rsidR="000D2FA9" w:rsidRPr="00C92914">
        <w:rPr>
          <w:rFonts w:ascii="Times New Roman" w:hAnsi="Times New Roman" w:cs="Times New Roman"/>
          <w:i/>
          <w:color w:val="000000" w:themeColor="text1"/>
          <w:sz w:val="24"/>
          <w:szCs w:val="24"/>
        </w:rPr>
        <w:t>Lepros</w:t>
      </w:r>
      <w:proofErr w:type="spellEnd"/>
      <w:r w:rsidR="000D2FA9" w:rsidRPr="00C92914">
        <w:rPr>
          <w:rFonts w:ascii="Times New Roman" w:hAnsi="Times New Roman" w:cs="Times New Roman"/>
          <w:i/>
          <w:color w:val="000000" w:themeColor="text1"/>
          <w:sz w:val="24"/>
          <w:szCs w:val="24"/>
        </w:rPr>
        <w:t xml:space="preserve"> Indonesia Movement</w:t>
      </w:r>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Retrieved from</w:t>
      </w:r>
      <w:r w:rsidR="00964FDD">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http://www.pedulidisabilitas.org/?paged=6.</w:t>
      </w:r>
      <w:proofErr w:type="gramEnd"/>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Harnilawati</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(2013).</w:t>
      </w:r>
      <w:r w:rsidR="004A77AF">
        <w:rPr>
          <w:rFonts w:ascii="Times New Roman" w:hAnsi="Times New Roman" w:cs="Times New Roman"/>
          <w:color w:val="000000" w:themeColor="text1"/>
          <w:sz w:val="24"/>
          <w:szCs w:val="24"/>
        </w:rPr>
        <w:t xml:space="preserve"> </w:t>
      </w:r>
      <w:r w:rsidR="000D2FA9" w:rsidRPr="00C92914">
        <w:rPr>
          <w:rFonts w:ascii="Times New Roman" w:hAnsi="Times New Roman" w:cs="Times New Roman"/>
          <w:i/>
          <w:color w:val="000000" w:themeColor="text1"/>
          <w:sz w:val="24"/>
          <w:szCs w:val="24"/>
        </w:rPr>
        <w:t>Concept and Process of Family Nursing</w:t>
      </w:r>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S</w:t>
      </w:r>
      <w:r w:rsidR="002833C6" w:rsidRPr="00C92914">
        <w:rPr>
          <w:rFonts w:ascii="Times New Roman" w:hAnsi="Times New Roman" w:cs="Times New Roman"/>
          <w:color w:val="000000" w:themeColor="text1"/>
          <w:sz w:val="24"/>
          <w:szCs w:val="24"/>
        </w:rPr>
        <w:t>outh S</w:t>
      </w:r>
      <w:r w:rsidRPr="00C92914">
        <w:rPr>
          <w:rFonts w:ascii="Times New Roman" w:hAnsi="Times New Roman" w:cs="Times New Roman"/>
          <w:color w:val="000000" w:themeColor="text1"/>
          <w:sz w:val="24"/>
          <w:szCs w:val="24"/>
        </w:rPr>
        <w:t xml:space="preserve">ulawesi: </w:t>
      </w:r>
      <w:proofErr w:type="spellStart"/>
      <w:r w:rsidRPr="00C92914">
        <w:rPr>
          <w:rFonts w:ascii="Times New Roman" w:hAnsi="Times New Roman" w:cs="Times New Roman"/>
          <w:color w:val="000000" w:themeColor="text1"/>
          <w:sz w:val="24"/>
          <w:szCs w:val="24"/>
        </w:rPr>
        <w:t>Pustaka</w:t>
      </w:r>
      <w:proofErr w:type="spell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As</w:t>
      </w:r>
      <w:proofErr w:type="gramEnd"/>
      <w:r w:rsidRPr="00C92914">
        <w:rPr>
          <w:rFonts w:ascii="Times New Roman" w:hAnsi="Times New Roman" w:cs="Times New Roman"/>
          <w:color w:val="000000" w:themeColor="text1"/>
          <w:sz w:val="24"/>
          <w:szCs w:val="24"/>
        </w:rPr>
        <w:t xml:space="preserve"> Salam.</w:t>
      </w:r>
    </w:p>
    <w:p w:rsidR="00D679CE" w:rsidRPr="004A77AF"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Ifdil</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(2013).</w:t>
      </w:r>
      <w:r w:rsidR="00964FDD">
        <w:rPr>
          <w:rFonts w:ascii="Times New Roman" w:hAnsi="Times New Roman" w:cs="Times New Roman"/>
          <w:color w:val="000000" w:themeColor="text1"/>
          <w:sz w:val="24"/>
          <w:szCs w:val="24"/>
        </w:rPr>
        <w:t xml:space="preserve"> </w:t>
      </w:r>
      <w:proofErr w:type="gramStart"/>
      <w:r w:rsidR="002833C6" w:rsidRPr="004A77AF">
        <w:rPr>
          <w:rFonts w:ascii="Times New Roman" w:hAnsi="Times New Roman" w:cs="Times New Roman"/>
          <w:color w:val="000000" w:themeColor="text1"/>
          <w:sz w:val="24"/>
          <w:szCs w:val="24"/>
        </w:rPr>
        <w:t>The</w:t>
      </w:r>
      <w:proofErr w:type="gramEnd"/>
      <w:r w:rsidR="002833C6" w:rsidRPr="004A77AF">
        <w:rPr>
          <w:rFonts w:ascii="Times New Roman" w:hAnsi="Times New Roman" w:cs="Times New Roman"/>
          <w:color w:val="000000" w:themeColor="text1"/>
          <w:sz w:val="24"/>
          <w:szCs w:val="24"/>
        </w:rPr>
        <w:t xml:space="preserve"> basic concept of self disclosure and its importance for guidance and counseling students. </w:t>
      </w:r>
      <w:r w:rsidR="002833C6" w:rsidRPr="004A77AF">
        <w:rPr>
          <w:rFonts w:ascii="Times New Roman" w:hAnsi="Times New Roman" w:cs="Times New Roman"/>
          <w:i/>
          <w:color w:val="000000" w:themeColor="text1"/>
          <w:sz w:val="24"/>
          <w:szCs w:val="24"/>
        </w:rPr>
        <w:t>Scientific Journal of Educational Sciences</w:t>
      </w:r>
      <w:r w:rsidRPr="004A77AF">
        <w:rPr>
          <w:rFonts w:ascii="Times New Roman" w:hAnsi="Times New Roman" w:cs="Times New Roman"/>
          <w:color w:val="000000" w:themeColor="text1"/>
          <w:sz w:val="24"/>
          <w:szCs w:val="24"/>
        </w:rPr>
        <w:t>, 08 (01), 110-117.</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gramStart"/>
      <w:r w:rsidRPr="00C92914">
        <w:rPr>
          <w:rFonts w:ascii="Times New Roman" w:hAnsi="Times New Roman" w:cs="Times New Roman"/>
          <w:color w:val="000000" w:themeColor="text1"/>
          <w:sz w:val="24"/>
          <w:szCs w:val="24"/>
        </w:rPr>
        <w:t>More, I. (2011, November).</w:t>
      </w:r>
      <w:proofErr w:type="gramEnd"/>
      <w:r w:rsidR="00964FDD">
        <w:rPr>
          <w:rFonts w:ascii="Times New Roman" w:hAnsi="Times New Roman" w:cs="Times New Roman"/>
          <w:color w:val="000000" w:themeColor="text1"/>
          <w:sz w:val="24"/>
          <w:szCs w:val="24"/>
        </w:rPr>
        <w:t xml:space="preserve"> </w:t>
      </w:r>
      <w:r w:rsidR="002833C6" w:rsidRPr="00964FDD">
        <w:rPr>
          <w:rFonts w:ascii="Times New Roman" w:hAnsi="Times New Roman" w:cs="Times New Roman"/>
          <w:color w:val="000000" w:themeColor="text1"/>
          <w:sz w:val="24"/>
          <w:szCs w:val="24"/>
        </w:rPr>
        <w:t>Traffic accident, every hour 3-4 people died</w:t>
      </w:r>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ab/>
      </w:r>
      <w:r w:rsidRPr="00C92914">
        <w:rPr>
          <w:rFonts w:ascii="Times New Roman" w:hAnsi="Times New Roman" w:cs="Times New Roman"/>
          <w:i/>
          <w:color w:val="000000" w:themeColor="text1"/>
          <w:sz w:val="24"/>
          <w:szCs w:val="24"/>
        </w:rPr>
        <w:t>Kompas.com</w:t>
      </w:r>
      <w:r w:rsidRPr="00C92914">
        <w:rPr>
          <w:rFonts w:ascii="Times New Roman" w:hAnsi="Times New Roman" w:cs="Times New Roman"/>
          <w:color w:val="000000" w:themeColor="text1"/>
          <w:sz w:val="24"/>
          <w:szCs w:val="24"/>
        </w:rPr>
        <w:t xml:space="preserve">. Retrieved </w:t>
      </w:r>
      <w:r w:rsidRPr="00C92914">
        <w:rPr>
          <w:rFonts w:ascii="Times New Roman" w:hAnsi="Times New Roman" w:cs="Times New Roman"/>
          <w:color w:val="000000" w:themeColor="text1"/>
          <w:sz w:val="24"/>
          <w:szCs w:val="24"/>
        </w:rPr>
        <w:tab/>
        <w:t xml:space="preserve">from </w:t>
      </w:r>
      <w:r w:rsidRPr="00C92914">
        <w:rPr>
          <w:rFonts w:ascii="Times New Roman" w:hAnsi="Times New Roman" w:cs="Times New Roman"/>
          <w:color w:val="000000" w:themeColor="text1"/>
          <w:sz w:val="24"/>
          <w:szCs w:val="24"/>
        </w:rPr>
        <w:tab/>
        <w:t>nasional.kompas.com/read/2011/11/30/19424758/policy.html.</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Naibaho</w:t>
      </w:r>
      <w:proofErr w:type="spellEnd"/>
      <w:r w:rsidRPr="00C92914">
        <w:rPr>
          <w:rFonts w:ascii="Times New Roman" w:hAnsi="Times New Roman" w:cs="Times New Roman"/>
          <w:color w:val="000000" w:themeColor="text1"/>
          <w:sz w:val="24"/>
          <w:szCs w:val="24"/>
        </w:rPr>
        <w:t xml:space="preserve">, M., </w:t>
      </w:r>
      <w:proofErr w:type="spellStart"/>
      <w:r w:rsidRPr="00C92914">
        <w:rPr>
          <w:rFonts w:ascii="Times New Roman" w:hAnsi="Times New Roman" w:cs="Times New Roman"/>
          <w:color w:val="000000" w:themeColor="text1"/>
          <w:sz w:val="24"/>
          <w:szCs w:val="24"/>
        </w:rPr>
        <w:t>Krisnani</w:t>
      </w:r>
      <w:proofErr w:type="spellEnd"/>
      <w:r w:rsidRPr="00C92914">
        <w:rPr>
          <w:rFonts w:ascii="Times New Roman" w:hAnsi="Times New Roman" w:cs="Times New Roman"/>
          <w:color w:val="000000" w:themeColor="text1"/>
          <w:sz w:val="24"/>
          <w:szCs w:val="24"/>
        </w:rPr>
        <w:t xml:space="preserve">, H., &amp; </w:t>
      </w:r>
      <w:proofErr w:type="spellStart"/>
      <w:r w:rsidRPr="00C92914">
        <w:rPr>
          <w:rFonts w:ascii="Times New Roman" w:hAnsi="Times New Roman" w:cs="Times New Roman"/>
          <w:color w:val="000000" w:themeColor="text1"/>
          <w:sz w:val="24"/>
          <w:szCs w:val="24"/>
        </w:rPr>
        <w:t>Nuriyah</w:t>
      </w:r>
      <w:proofErr w:type="spellEnd"/>
      <w:r w:rsidRPr="00C92914">
        <w:rPr>
          <w:rFonts w:ascii="Times New Roman" w:hAnsi="Times New Roman" w:cs="Times New Roman"/>
          <w:color w:val="000000" w:themeColor="text1"/>
          <w:sz w:val="24"/>
          <w:szCs w:val="24"/>
        </w:rPr>
        <w:t>, E. (2015).</w:t>
      </w:r>
      <w:proofErr w:type="gramEnd"/>
      <w:r w:rsidR="00964FDD">
        <w:rPr>
          <w:rFonts w:ascii="Times New Roman" w:hAnsi="Times New Roman" w:cs="Times New Roman"/>
          <w:color w:val="000000" w:themeColor="text1"/>
          <w:sz w:val="24"/>
          <w:szCs w:val="24"/>
        </w:rPr>
        <w:t xml:space="preserve"> </w:t>
      </w:r>
      <w:proofErr w:type="gramStart"/>
      <w:r w:rsidR="002833C6" w:rsidRPr="00964FDD">
        <w:rPr>
          <w:rFonts w:ascii="Times New Roman" w:hAnsi="Times New Roman" w:cs="Times New Roman"/>
          <w:color w:val="000000" w:themeColor="text1"/>
          <w:sz w:val="24"/>
          <w:szCs w:val="24"/>
        </w:rPr>
        <w:t xml:space="preserve">Social rehabilitation program for people with disability in </w:t>
      </w:r>
      <w:proofErr w:type="spellStart"/>
      <w:r w:rsidR="002833C6" w:rsidRPr="00964FDD">
        <w:rPr>
          <w:rFonts w:ascii="Times New Roman" w:hAnsi="Times New Roman" w:cs="Times New Roman"/>
          <w:color w:val="000000" w:themeColor="text1"/>
          <w:sz w:val="24"/>
          <w:szCs w:val="24"/>
        </w:rPr>
        <w:t>Bina</w:t>
      </w:r>
      <w:proofErr w:type="spellEnd"/>
      <w:r w:rsidR="002833C6" w:rsidRPr="00964FDD">
        <w:rPr>
          <w:rFonts w:ascii="Times New Roman" w:hAnsi="Times New Roman" w:cs="Times New Roman"/>
          <w:color w:val="000000" w:themeColor="text1"/>
          <w:sz w:val="24"/>
          <w:szCs w:val="24"/>
        </w:rPr>
        <w:t xml:space="preserve"> </w:t>
      </w:r>
      <w:proofErr w:type="spellStart"/>
      <w:r w:rsidR="002833C6" w:rsidRPr="00964FDD">
        <w:rPr>
          <w:rFonts w:ascii="Times New Roman" w:hAnsi="Times New Roman" w:cs="Times New Roman"/>
          <w:color w:val="000000" w:themeColor="text1"/>
          <w:sz w:val="24"/>
          <w:szCs w:val="24"/>
        </w:rPr>
        <w:t>Daksa</w:t>
      </w:r>
      <w:proofErr w:type="spellEnd"/>
      <w:r w:rsidR="002833C6" w:rsidRPr="00964FDD">
        <w:rPr>
          <w:rFonts w:ascii="Times New Roman" w:hAnsi="Times New Roman" w:cs="Times New Roman"/>
          <w:color w:val="000000" w:themeColor="text1"/>
          <w:sz w:val="24"/>
          <w:szCs w:val="24"/>
        </w:rPr>
        <w:t xml:space="preserve"> Social Institution Budi Perkasa Palembang.</w:t>
      </w:r>
      <w:proofErr w:type="gramEnd"/>
      <w:r w:rsidR="002833C6" w:rsidRPr="00964FDD">
        <w:rPr>
          <w:rFonts w:ascii="Times New Roman" w:hAnsi="Times New Roman" w:cs="Times New Roman"/>
          <w:color w:val="000000" w:themeColor="text1"/>
          <w:sz w:val="24"/>
          <w:szCs w:val="24"/>
        </w:rPr>
        <w:t xml:space="preserve"> </w:t>
      </w:r>
      <w:proofErr w:type="spellStart"/>
      <w:r w:rsidR="002833C6" w:rsidRPr="00964FDD">
        <w:rPr>
          <w:rFonts w:ascii="Times New Roman" w:hAnsi="Times New Roman" w:cs="Times New Roman"/>
          <w:i/>
          <w:color w:val="000000" w:themeColor="text1"/>
          <w:sz w:val="24"/>
          <w:szCs w:val="24"/>
        </w:rPr>
        <w:t>Prosiding</w:t>
      </w:r>
      <w:proofErr w:type="spellEnd"/>
      <w:r w:rsidRPr="00C92914">
        <w:rPr>
          <w:rFonts w:ascii="Times New Roman" w:hAnsi="Times New Roman" w:cs="Times New Roman"/>
          <w:color w:val="000000" w:themeColor="text1"/>
          <w:sz w:val="24"/>
          <w:szCs w:val="24"/>
        </w:rPr>
        <w:t xml:space="preserve">, 02 (03), 301-444. </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Nugroho</w:t>
      </w:r>
      <w:proofErr w:type="spellEnd"/>
      <w:r w:rsidRPr="00C92914">
        <w:rPr>
          <w:rFonts w:ascii="Times New Roman" w:hAnsi="Times New Roman" w:cs="Times New Roman"/>
          <w:color w:val="000000" w:themeColor="text1"/>
          <w:sz w:val="24"/>
          <w:szCs w:val="24"/>
        </w:rPr>
        <w:t xml:space="preserve">, S &amp; </w:t>
      </w:r>
      <w:proofErr w:type="spellStart"/>
      <w:r w:rsidRPr="00C92914">
        <w:rPr>
          <w:rFonts w:ascii="Times New Roman" w:hAnsi="Times New Roman" w:cs="Times New Roman"/>
          <w:color w:val="000000" w:themeColor="text1"/>
          <w:sz w:val="24"/>
          <w:szCs w:val="24"/>
        </w:rPr>
        <w:t>Utami</w:t>
      </w:r>
      <w:proofErr w:type="spellEnd"/>
      <w:r w:rsidRPr="00C92914">
        <w:rPr>
          <w:rFonts w:ascii="Times New Roman" w:hAnsi="Times New Roman" w:cs="Times New Roman"/>
          <w:color w:val="000000" w:themeColor="text1"/>
          <w:sz w:val="24"/>
          <w:szCs w:val="24"/>
        </w:rPr>
        <w:t>, R. (2004).</w:t>
      </w:r>
      <w:proofErr w:type="gramEnd"/>
      <w:r w:rsidRPr="00C92914">
        <w:rPr>
          <w:rFonts w:ascii="Times New Roman" w:hAnsi="Times New Roman" w:cs="Times New Roman"/>
          <w:color w:val="000000" w:themeColor="text1"/>
          <w:sz w:val="24"/>
          <w:szCs w:val="24"/>
        </w:rPr>
        <w:t xml:space="preserve"> </w:t>
      </w:r>
      <w:r w:rsidR="002833C6" w:rsidRPr="00C92914">
        <w:rPr>
          <w:rFonts w:ascii="Times New Roman" w:hAnsi="Times New Roman" w:cs="Times New Roman"/>
          <w:i/>
          <w:color w:val="000000" w:themeColor="text1"/>
          <w:sz w:val="24"/>
          <w:szCs w:val="24"/>
        </w:rPr>
        <w:t>Hacking the Cycle of Ignored Disabled Reality</w:t>
      </w:r>
      <w:r w:rsidR="002833C6"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 xml:space="preserve">Surakarta: </w:t>
      </w:r>
      <w:proofErr w:type="spellStart"/>
      <w:r w:rsidRPr="00C92914">
        <w:rPr>
          <w:rFonts w:ascii="Times New Roman" w:hAnsi="Times New Roman" w:cs="Times New Roman"/>
          <w:color w:val="000000" w:themeColor="text1"/>
          <w:sz w:val="24"/>
          <w:szCs w:val="24"/>
        </w:rPr>
        <w:t>Talenta</w:t>
      </w:r>
      <w:proofErr w:type="spellEnd"/>
      <w:r w:rsidR="007D4ADB">
        <w:rPr>
          <w:rFonts w:ascii="Times New Roman" w:hAnsi="Times New Roman" w:cs="Times New Roman"/>
          <w:color w:val="000000" w:themeColor="text1"/>
          <w:sz w:val="24"/>
          <w:szCs w:val="24"/>
        </w:rPr>
        <w:t xml:space="preserve"> Foundation</w:t>
      </w:r>
      <w:r w:rsidRPr="00C92914">
        <w:rPr>
          <w:rFonts w:ascii="Times New Roman" w:hAnsi="Times New Roman" w:cs="Times New Roman"/>
          <w:color w:val="000000" w:themeColor="text1"/>
          <w:sz w:val="24"/>
          <w:szCs w:val="24"/>
        </w:rPr>
        <w:t>.</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t>Prasetyo</w:t>
      </w:r>
      <w:proofErr w:type="spellEnd"/>
      <w:r w:rsidRPr="00C92914">
        <w:rPr>
          <w:rFonts w:ascii="Times New Roman" w:hAnsi="Times New Roman" w:cs="Times New Roman"/>
          <w:color w:val="000000" w:themeColor="text1"/>
          <w:sz w:val="24"/>
          <w:szCs w:val="24"/>
        </w:rPr>
        <w:t xml:space="preserve">, A.R &amp; </w:t>
      </w:r>
      <w:proofErr w:type="spellStart"/>
      <w:r w:rsidRPr="00C92914">
        <w:rPr>
          <w:rFonts w:ascii="Times New Roman" w:hAnsi="Times New Roman" w:cs="Times New Roman"/>
          <w:color w:val="000000" w:themeColor="text1"/>
          <w:sz w:val="24"/>
          <w:szCs w:val="24"/>
        </w:rPr>
        <w:t>Kustati</w:t>
      </w:r>
      <w:proofErr w:type="spellEnd"/>
      <w:r w:rsidRPr="00C92914">
        <w:rPr>
          <w:rFonts w:ascii="Times New Roman" w:hAnsi="Times New Roman" w:cs="Times New Roman"/>
          <w:color w:val="000000" w:themeColor="text1"/>
          <w:sz w:val="24"/>
          <w:szCs w:val="24"/>
        </w:rPr>
        <w:t>, E.R. (2014).</w:t>
      </w:r>
      <w:r w:rsidR="00D40919" w:rsidRPr="00C92914">
        <w:rPr>
          <w:rFonts w:ascii="Times New Roman" w:hAnsi="Times New Roman" w:cs="Times New Roman"/>
          <w:color w:val="000000" w:themeColor="text1"/>
          <w:sz w:val="24"/>
          <w:szCs w:val="24"/>
        </w:rPr>
        <w:t xml:space="preserve">Survive with lupus: Resilience picture on </w:t>
      </w:r>
      <w:proofErr w:type="spellStart"/>
      <w:r w:rsidR="00D40919" w:rsidRPr="00C92914">
        <w:rPr>
          <w:rFonts w:ascii="Times New Roman" w:hAnsi="Times New Roman" w:cs="Times New Roman"/>
          <w:color w:val="000000" w:themeColor="text1"/>
          <w:sz w:val="24"/>
          <w:szCs w:val="24"/>
        </w:rPr>
        <w:t>odapus</w:t>
      </w:r>
      <w:proofErr w:type="spellEnd"/>
      <w:r w:rsidRPr="00C92914">
        <w:rPr>
          <w:rFonts w:ascii="Times New Roman" w:hAnsi="Times New Roman" w:cs="Times New Roman"/>
          <w:color w:val="000000" w:themeColor="text1"/>
          <w:sz w:val="24"/>
          <w:szCs w:val="24"/>
        </w:rPr>
        <w:t>.</w:t>
      </w:r>
      <w:r w:rsidR="007D4ADB">
        <w:rPr>
          <w:rFonts w:ascii="Times New Roman" w:hAnsi="Times New Roman" w:cs="Times New Roman"/>
          <w:i/>
          <w:color w:val="000000" w:themeColor="text1"/>
          <w:sz w:val="24"/>
          <w:szCs w:val="24"/>
        </w:rPr>
        <w:t xml:space="preserve"> Jou</w:t>
      </w:r>
      <w:r w:rsidRPr="00C92914">
        <w:rPr>
          <w:rFonts w:ascii="Times New Roman" w:hAnsi="Times New Roman" w:cs="Times New Roman"/>
          <w:i/>
          <w:color w:val="000000" w:themeColor="text1"/>
          <w:sz w:val="24"/>
          <w:szCs w:val="24"/>
        </w:rPr>
        <w:t xml:space="preserve">rnal </w:t>
      </w:r>
      <w:r w:rsidR="007D4ADB">
        <w:rPr>
          <w:rFonts w:ascii="Times New Roman" w:hAnsi="Times New Roman" w:cs="Times New Roman"/>
          <w:i/>
          <w:color w:val="000000" w:themeColor="text1"/>
          <w:sz w:val="24"/>
          <w:szCs w:val="24"/>
        </w:rPr>
        <w:t xml:space="preserve">of </w:t>
      </w:r>
      <w:proofErr w:type="spellStart"/>
      <w:r w:rsidR="007D4ADB" w:rsidRPr="00C92914">
        <w:rPr>
          <w:rFonts w:ascii="Times New Roman" w:hAnsi="Times New Roman" w:cs="Times New Roman"/>
          <w:i/>
          <w:color w:val="000000" w:themeColor="text1"/>
          <w:sz w:val="24"/>
          <w:szCs w:val="24"/>
        </w:rPr>
        <w:t>Undip</w:t>
      </w:r>
      <w:proofErr w:type="spellEnd"/>
      <w:r w:rsidR="007D4ADB" w:rsidRPr="00C92914">
        <w:rPr>
          <w:rFonts w:ascii="Times New Roman" w:hAnsi="Times New Roman" w:cs="Times New Roman"/>
          <w:i/>
          <w:color w:val="000000" w:themeColor="text1"/>
          <w:sz w:val="24"/>
          <w:szCs w:val="24"/>
        </w:rPr>
        <w:t xml:space="preserve"> </w:t>
      </w:r>
      <w:r w:rsidR="007D4ADB">
        <w:rPr>
          <w:rFonts w:ascii="Times New Roman" w:hAnsi="Times New Roman" w:cs="Times New Roman"/>
          <w:i/>
          <w:color w:val="000000" w:themeColor="text1"/>
          <w:sz w:val="24"/>
          <w:szCs w:val="24"/>
        </w:rPr>
        <w:t>Psych</w:t>
      </w:r>
      <w:r w:rsidRPr="00C92914">
        <w:rPr>
          <w:rFonts w:ascii="Times New Roman" w:hAnsi="Times New Roman" w:cs="Times New Roman"/>
          <w:i/>
          <w:color w:val="000000" w:themeColor="text1"/>
          <w:sz w:val="24"/>
          <w:szCs w:val="24"/>
        </w:rPr>
        <w:t>olog</w:t>
      </w:r>
      <w:r w:rsidR="007D4ADB">
        <w:rPr>
          <w:rFonts w:ascii="Times New Roman" w:hAnsi="Times New Roman" w:cs="Times New Roman"/>
          <w:i/>
          <w:color w:val="000000" w:themeColor="text1"/>
          <w:sz w:val="24"/>
          <w:szCs w:val="24"/>
        </w:rPr>
        <w:t>y</w:t>
      </w:r>
      <w:r w:rsidRPr="00C92914">
        <w:rPr>
          <w:rFonts w:ascii="Times New Roman" w:hAnsi="Times New Roman" w:cs="Times New Roman"/>
          <w:color w:val="000000" w:themeColor="text1"/>
          <w:sz w:val="24"/>
          <w:szCs w:val="24"/>
        </w:rPr>
        <w:t>, 13(2), 139-148.</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Resti</w:t>
      </w:r>
      <w:proofErr w:type="spellEnd"/>
      <w:r w:rsidRPr="00C92914">
        <w:rPr>
          <w:rFonts w:ascii="Times New Roman" w:hAnsi="Times New Roman" w:cs="Times New Roman"/>
          <w:color w:val="000000" w:themeColor="text1"/>
          <w:sz w:val="24"/>
          <w:szCs w:val="24"/>
        </w:rPr>
        <w:t xml:space="preserve">, P. (2011, </w:t>
      </w:r>
      <w:proofErr w:type="spellStart"/>
      <w:r w:rsidRPr="00C92914">
        <w:rPr>
          <w:rFonts w:ascii="Times New Roman" w:hAnsi="Times New Roman" w:cs="Times New Roman"/>
          <w:color w:val="000000" w:themeColor="text1"/>
          <w:sz w:val="24"/>
          <w:szCs w:val="24"/>
        </w:rPr>
        <w:t>Oktober</w:t>
      </w:r>
      <w:proofErr w:type="spellEnd"/>
      <w:r w:rsidRPr="00C92914">
        <w:rPr>
          <w:rFonts w:ascii="Times New Roman" w:hAnsi="Times New Roman" w:cs="Times New Roman"/>
          <w:color w:val="000000" w:themeColor="text1"/>
          <w:sz w:val="24"/>
          <w:szCs w:val="24"/>
        </w:rPr>
        <w:t>).</w:t>
      </w:r>
      <w:proofErr w:type="gramEnd"/>
      <w:r w:rsidR="00964FDD">
        <w:rPr>
          <w:rFonts w:ascii="Times New Roman" w:hAnsi="Times New Roman" w:cs="Times New Roman"/>
          <w:color w:val="000000" w:themeColor="text1"/>
          <w:sz w:val="24"/>
          <w:szCs w:val="24"/>
        </w:rPr>
        <w:t xml:space="preserve"> </w:t>
      </w:r>
      <w:r w:rsidR="00D40919" w:rsidRPr="00C92914">
        <w:rPr>
          <w:rFonts w:ascii="Times New Roman" w:hAnsi="Times New Roman" w:cs="Times New Roman"/>
          <w:color w:val="000000" w:themeColor="text1"/>
          <w:sz w:val="24"/>
          <w:szCs w:val="24"/>
        </w:rPr>
        <w:t>Occupational accident rate is still high</w:t>
      </w:r>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i/>
          <w:color w:val="000000" w:themeColor="text1"/>
          <w:sz w:val="24"/>
          <w:szCs w:val="24"/>
        </w:rPr>
        <w:t xml:space="preserve">News </w:t>
      </w:r>
      <w:r w:rsidRPr="00C92914">
        <w:rPr>
          <w:rFonts w:ascii="Times New Roman" w:hAnsi="Times New Roman" w:cs="Times New Roman"/>
          <w:i/>
          <w:color w:val="000000" w:themeColor="text1"/>
          <w:sz w:val="24"/>
          <w:szCs w:val="24"/>
        </w:rPr>
        <w:tab/>
        <w:t>Republika.co.id</w:t>
      </w:r>
      <w:r w:rsidR="00964FDD">
        <w:rPr>
          <w:rFonts w:ascii="Times New Roman" w:hAnsi="Times New Roman" w:cs="Times New Roman"/>
          <w:color w:val="000000" w:themeColor="text1"/>
          <w:sz w:val="24"/>
          <w:szCs w:val="24"/>
        </w:rPr>
        <w:t>.</w:t>
      </w:r>
      <w:proofErr w:type="gramEnd"/>
      <w:r w:rsidR="00964FDD">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 xml:space="preserve">Retrieved from </w:t>
      </w:r>
      <w:r w:rsidRPr="00C92914">
        <w:rPr>
          <w:rFonts w:ascii="Times New Roman" w:hAnsi="Times New Roman" w:cs="Times New Roman"/>
          <w:color w:val="000000" w:themeColor="text1"/>
          <w:sz w:val="24"/>
          <w:szCs w:val="24"/>
        </w:rPr>
        <w:tab/>
      </w:r>
      <w:hyperlink r:id="rId9" w:history="1">
        <w:r w:rsidRPr="00C92914">
          <w:rPr>
            <w:rStyle w:val="Hyperlink"/>
            <w:rFonts w:ascii="Times New Roman" w:hAnsi="Times New Roman" w:cs="Times New Roman"/>
            <w:color w:val="000000" w:themeColor="text1"/>
            <w:sz w:val="24"/>
            <w:szCs w:val="24"/>
            <w:u w:val="none"/>
          </w:rPr>
          <w:t>www.republika.co.id/berita/nasional/umum/11/10/07/lsp4gg-angka-</w:t>
        </w:r>
      </w:hyperlink>
      <w:r w:rsidRPr="00C92914">
        <w:rPr>
          <w:rFonts w:ascii="Times New Roman" w:hAnsi="Times New Roman" w:cs="Times New Roman"/>
          <w:color w:val="000000" w:themeColor="text1"/>
          <w:sz w:val="24"/>
          <w:szCs w:val="24"/>
        </w:rPr>
        <w:tab/>
      </w:r>
      <w:proofErr w:type="spellStart"/>
      <w:r w:rsidRPr="00C92914">
        <w:rPr>
          <w:rFonts w:ascii="Times New Roman" w:hAnsi="Times New Roman" w:cs="Times New Roman"/>
          <w:color w:val="000000" w:themeColor="text1"/>
          <w:sz w:val="24"/>
          <w:szCs w:val="24"/>
        </w:rPr>
        <w:t>kecelakaan-kerja-masih-tinggi</w:t>
      </w:r>
      <w:proofErr w:type="spellEnd"/>
      <w:r w:rsidRPr="00C92914">
        <w:rPr>
          <w:rFonts w:ascii="Times New Roman" w:hAnsi="Times New Roman" w:cs="Times New Roman"/>
          <w:color w:val="000000" w:themeColor="text1"/>
          <w:sz w:val="24"/>
          <w:szCs w:val="24"/>
        </w:rPr>
        <w:t>.</w:t>
      </w:r>
      <w:proofErr w:type="gramEnd"/>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Rofatina</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(2016).</w:t>
      </w:r>
      <w:r w:rsidR="00964FDD">
        <w:rPr>
          <w:rFonts w:ascii="Times New Roman" w:hAnsi="Times New Roman" w:cs="Times New Roman"/>
          <w:color w:val="000000" w:themeColor="text1"/>
          <w:sz w:val="24"/>
          <w:szCs w:val="24"/>
        </w:rPr>
        <w:t xml:space="preserve"> </w:t>
      </w:r>
      <w:proofErr w:type="gramStart"/>
      <w:r w:rsidR="00D40919" w:rsidRPr="00C92914">
        <w:rPr>
          <w:rFonts w:ascii="Times New Roman" w:hAnsi="Times New Roman" w:cs="Times New Roman"/>
          <w:color w:val="000000" w:themeColor="text1"/>
          <w:sz w:val="24"/>
          <w:szCs w:val="24"/>
        </w:rPr>
        <w:t>The</w:t>
      </w:r>
      <w:proofErr w:type="gramEnd"/>
      <w:r w:rsidR="00D40919" w:rsidRPr="00C92914">
        <w:rPr>
          <w:rFonts w:ascii="Times New Roman" w:hAnsi="Times New Roman" w:cs="Times New Roman"/>
          <w:color w:val="000000" w:themeColor="text1"/>
          <w:sz w:val="24"/>
          <w:szCs w:val="24"/>
        </w:rPr>
        <w:t xml:space="preserve"> relationship between emotional regulation and religiosity with resilience in mothers </w:t>
      </w:r>
      <w:r w:rsidR="00964FDD">
        <w:rPr>
          <w:rFonts w:ascii="Times New Roman" w:hAnsi="Times New Roman" w:cs="Times New Roman"/>
          <w:color w:val="000000" w:themeColor="text1"/>
          <w:sz w:val="24"/>
          <w:szCs w:val="24"/>
        </w:rPr>
        <w:t>that have</w:t>
      </w:r>
      <w:r w:rsidR="00D40919" w:rsidRPr="00C92914">
        <w:rPr>
          <w:rFonts w:ascii="Times New Roman" w:hAnsi="Times New Roman" w:cs="Times New Roman"/>
          <w:color w:val="000000" w:themeColor="text1"/>
          <w:sz w:val="24"/>
          <w:szCs w:val="24"/>
        </w:rPr>
        <w:t xml:space="preserve"> children with mental disability at SLB C YPSLB </w:t>
      </w:r>
      <w:proofErr w:type="spellStart"/>
      <w:r w:rsidR="00D40919" w:rsidRPr="00C92914">
        <w:rPr>
          <w:rFonts w:ascii="Times New Roman" w:hAnsi="Times New Roman" w:cs="Times New Roman"/>
          <w:color w:val="000000" w:themeColor="text1"/>
          <w:sz w:val="24"/>
          <w:szCs w:val="24"/>
        </w:rPr>
        <w:t>Kerten</w:t>
      </w:r>
      <w:proofErr w:type="spellEnd"/>
      <w:r w:rsidR="00D40919" w:rsidRPr="00C92914">
        <w:rPr>
          <w:rFonts w:ascii="Times New Roman" w:hAnsi="Times New Roman" w:cs="Times New Roman"/>
          <w:color w:val="000000" w:themeColor="text1"/>
          <w:sz w:val="24"/>
          <w:szCs w:val="24"/>
        </w:rPr>
        <w:t xml:space="preserve"> Surakarta</w:t>
      </w:r>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ab/>
        <w:t>(</w:t>
      </w:r>
      <w:r w:rsidR="00D40919" w:rsidRPr="00C92914">
        <w:rPr>
          <w:rFonts w:ascii="Times New Roman" w:hAnsi="Times New Roman" w:cs="Times New Roman"/>
          <w:color w:val="000000" w:themeColor="text1"/>
          <w:sz w:val="24"/>
          <w:szCs w:val="24"/>
        </w:rPr>
        <w:t xml:space="preserve">Essay not </w:t>
      </w:r>
      <w:proofErr w:type="spellStart"/>
      <w:r w:rsidR="00D40919" w:rsidRPr="00C92914">
        <w:rPr>
          <w:rFonts w:ascii="Times New Roman" w:hAnsi="Times New Roman" w:cs="Times New Roman"/>
          <w:color w:val="000000" w:themeColor="text1"/>
          <w:sz w:val="24"/>
          <w:szCs w:val="24"/>
        </w:rPr>
        <w:t>publicated</w:t>
      </w:r>
      <w:proofErr w:type="spellEnd"/>
      <w:r w:rsidR="00964FDD">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Sebelas</w:t>
      </w:r>
      <w:proofErr w:type="spellEnd"/>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Maret</w:t>
      </w:r>
      <w:proofErr w:type="spellEnd"/>
      <w:r w:rsidR="00D40919" w:rsidRPr="00C92914">
        <w:rPr>
          <w:rFonts w:ascii="Times New Roman" w:hAnsi="Times New Roman" w:cs="Times New Roman"/>
          <w:color w:val="000000" w:themeColor="text1"/>
          <w:sz w:val="24"/>
          <w:szCs w:val="24"/>
        </w:rPr>
        <w:t xml:space="preserve"> University</w:t>
      </w:r>
      <w:r w:rsidRPr="00C92914">
        <w:rPr>
          <w:rFonts w:ascii="Times New Roman" w:hAnsi="Times New Roman" w:cs="Times New Roman"/>
          <w:color w:val="000000" w:themeColor="text1"/>
          <w:sz w:val="24"/>
          <w:szCs w:val="24"/>
        </w:rPr>
        <w:t>, Surakarta.</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Saputri</w:t>
      </w:r>
      <w:proofErr w:type="spellEnd"/>
      <w:r w:rsidRPr="00C92914">
        <w:rPr>
          <w:rFonts w:ascii="Times New Roman" w:hAnsi="Times New Roman" w:cs="Times New Roman"/>
          <w:color w:val="000000" w:themeColor="text1"/>
          <w:sz w:val="24"/>
          <w:szCs w:val="24"/>
        </w:rPr>
        <w:t xml:space="preserve">, M.A.W &amp; </w:t>
      </w:r>
      <w:proofErr w:type="spellStart"/>
      <w:r w:rsidRPr="00C92914">
        <w:rPr>
          <w:rFonts w:ascii="Times New Roman" w:hAnsi="Times New Roman" w:cs="Times New Roman"/>
          <w:color w:val="000000" w:themeColor="text1"/>
          <w:sz w:val="24"/>
          <w:szCs w:val="24"/>
        </w:rPr>
        <w:t>Indrawati</w:t>
      </w:r>
      <w:proofErr w:type="spellEnd"/>
      <w:r w:rsidRPr="00C92914">
        <w:rPr>
          <w:rFonts w:ascii="Times New Roman" w:hAnsi="Times New Roman" w:cs="Times New Roman"/>
          <w:color w:val="000000" w:themeColor="text1"/>
          <w:sz w:val="24"/>
          <w:szCs w:val="24"/>
        </w:rPr>
        <w:t>, E.S. (2011).</w:t>
      </w:r>
      <w:proofErr w:type="gramEnd"/>
      <w:r w:rsidRPr="00C92914">
        <w:rPr>
          <w:rFonts w:ascii="Times New Roman" w:hAnsi="Times New Roman" w:cs="Times New Roman"/>
          <w:color w:val="000000" w:themeColor="text1"/>
          <w:sz w:val="24"/>
          <w:szCs w:val="24"/>
        </w:rPr>
        <w:t xml:space="preserve"> </w:t>
      </w:r>
      <w:r w:rsidR="00D40919" w:rsidRPr="00C92914">
        <w:rPr>
          <w:rFonts w:ascii="Times New Roman" w:hAnsi="Times New Roman" w:cs="Times New Roman"/>
          <w:color w:val="000000" w:themeColor="text1"/>
          <w:sz w:val="24"/>
          <w:szCs w:val="24"/>
        </w:rPr>
        <w:t xml:space="preserve">The relationship between social </w:t>
      </w:r>
      <w:proofErr w:type="gramStart"/>
      <w:r w:rsidR="00D40919" w:rsidRPr="00C92914">
        <w:rPr>
          <w:rFonts w:ascii="Times New Roman" w:hAnsi="Times New Roman" w:cs="Times New Roman"/>
          <w:color w:val="000000" w:themeColor="text1"/>
          <w:sz w:val="24"/>
          <w:szCs w:val="24"/>
        </w:rPr>
        <w:t>support</w:t>
      </w:r>
      <w:proofErr w:type="gramEnd"/>
      <w:r w:rsidR="00D40919" w:rsidRPr="00C92914">
        <w:rPr>
          <w:rFonts w:ascii="Times New Roman" w:hAnsi="Times New Roman" w:cs="Times New Roman"/>
          <w:color w:val="000000" w:themeColor="text1"/>
          <w:sz w:val="24"/>
          <w:szCs w:val="24"/>
        </w:rPr>
        <w:t xml:space="preserve"> with depression in the elderly living </w:t>
      </w:r>
      <w:proofErr w:type="spellStart"/>
      <w:r w:rsidR="00D40919" w:rsidRPr="00C92914">
        <w:rPr>
          <w:rFonts w:ascii="Times New Roman" w:hAnsi="Times New Roman" w:cs="Times New Roman"/>
          <w:color w:val="000000" w:themeColor="text1"/>
          <w:sz w:val="24"/>
          <w:szCs w:val="24"/>
        </w:rPr>
        <w:t>inWreda</w:t>
      </w:r>
      <w:proofErr w:type="spellEnd"/>
      <w:r w:rsidR="00D40919"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Wening</w:t>
      </w:r>
      <w:proofErr w:type="spellEnd"/>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Wardoyo</w:t>
      </w:r>
      <w:proofErr w:type="spellEnd"/>
      <w:r w:rsidR="00D40919" w:rsidRPr="00C92914">
        <w:rPr>
          <w:rFonts w:ascii="Times New Roman" w:hAnsi="Times New Roman" w:cs="Times New Roman"/>
          <w:color w:val="000000" w:themeColor="text1"/>
          <w:sz w:val="24"/>
          <w:szCs w:val="24"/>
        </w:rPr>
        <w:t xml:space="preserve"> House</w:t>
      </w:r>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Jawa</w:t>
      </w:r>
      <w:proofErr w:type="spellEnd"/>
      <w:r w:rsidRPr="00C92914">
        <w:rPr>
          <w:rFonts w:ascii="Times New Roman" w:hAnsi="Times New Roman" w:cs="Times New Roman"/>
          <w:color w:val="000000" w:themeColor="text1"/>
          <w:sz w:val="24"/>
          <w:szCs w:val="24"/>
        </w:rPr>
        <w:t xml:space="preserve"> Tengah. </w:t>
      </w:r>
      <w:r w:rsidR="007D4ADB">
        <w:rPr>
          <w:rFonts w:ascii="Times New Roman" w:hAnsi="Times New Roman" w:cs="Times New Roman"/>
          <w:i/>
          <w:color w:val="000000" w:themeColor="text1"/>
          <w:sz w:val="24"/>
          <w:szCs w:val="24"/>
        </w:rPr>
        <w:t>Jou</w:t>
      </w:r>
      <w:r w:rsidR="007D4ADB" w:rsidRPr="00C92914">
        <w:rPr>
          <w:rFonts w:ascii="Times New Roman" w:hAnsi="Times New Roman" w:cs="Times New Roman"/>
          <w:i/>
          <w:color w:val="000000" w:themeColor="text1"/>
          <w:sz w:val="24"/>
          <w:szCs w:val="24"/>
        </w:rPr>
        <w:t xml:space="preserve">rnal </w:t>
      </w:r>
      <w:r w:rsidR="007D4ADB">
        <w:rPr>
          <w:rFonts w:ascii="Times New Roman" w:hAnsi="Times New Roman" w:cs="Times New Roman"/>
          <w:i/>
          <w:color w:val="000000" w:themeColor="text1"/>
          <w:sz w:val="24"/>
          <w:szCs w:val="24"/>
        </w:rPr>
        <w:t xml:space="preserve">of </w:t>
      </w:r>
      <w:proofErr w:type="spellStart"/>
      <w:r w:rsidR="007D4ADB" w:rsidRPr="00C92914">
        <w:rPr>
          <w:rFonts w:ascii="Times New Roman" w:hAnsi="Times New Roman" w:cs="Times New Roman"/>
          <w:i/>
          <w:color w:val="000000" w:themeColor="text1"/>
          <w:sz w:val="24"/>
          <w:szCs w:val="24"/>
        </w:rPr>
        <w:t>Undip</w:t>
      </w:r>
      <w:proofErr w:type="spellEnd"/>
      <w:r w:rsidR="007D4ADB" w:rsidRPr="00C92914">
        <w:rPr>
          <w:rFonts w:ascii="Times New Roman" w:hAnsi="Times New Roman" w:cs="Times New Roman"/>
          <w:i/>
          <w:color w:val="000000" w:themeColor="text1"/>
          <w:sz w:val="24"/>
          <w:szCs w:val="24"/>
        </w:rPr>
        <w:t xml:space="preserve"> </w:t>
      </w:r>
      <w:r w:rsidR="007D4ADB">
        <w:rPr>
          <w:rFonts w:ascii="Times New Roman" w:hAnsi="Times New Roman" w:cs="Times New Roman"/>
          <w:i/>
          <w:color w:val="000000" w:themeColor="text1"/>
          <w:sz w:val="24"/>
          <w:szCs w:val="24"/>
        </w:rPr>
        <w:t>Psych</w:t>
      </w:r>
      <w:r w:rsidR="007D4ADB" w:rsidRPr="00C92914">
        <w:rPr>
          <w:rFonts w:ascii="Times New Roman" w:hAnsi="Times New Roman" w:cs="Times New Roman"/>
          <w:i/>
          <w:color w:val="000000" w:themeColor="text1"/>
          <w:sz w:val="24"/>
          <w:szCs w:val="24"/>
        </w:rPr>
        <w:t>olog</w:t>
      </w:r>
      <w:r w:rsidR="007D4ADB">
        <w:rPr>
          <w:rFonts w:ascii="Times New Roman" w:hAnsi="Times New Roman" w:cs="Times New Roman"/>
          <w:i/>
          <w:color w:val="000000" w:themeColor="text1"/>
          <w:sz w:val="24"/>
          <w:szCs w:val="24"/>
        </w:rPr>
        <w:t>y</w:t>
      </w:r>
      <w:r w:rsidRPr="00C92914">
        <w:rPr>
          <w:rFonts w:ascii="Times New Roman" w:hAnsi="Times New Roman" w:cs="Times New Roman"/>
          <w:color w:val="000000" w:themeColor="text1"/>
          <w:sz w:val="24"/>
          <w:szCs w:val="24"/>
        </w:rPr>
        <w:t xml:space="preserve">, 9(1), 65-72. </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Sprecher</w:t>
      </w:r>
      <w:proofErr w:type="spellEnd"/>
      <w:r w:rsidRPr="00C92914">
        <w:rPr>
          <w:rFonts w:ascii="Times New Roman" w:hAnsi="Times New Roman" w:cs="Times New Roman"/>
          <w:color w:val="000000" w:themeColor="text1"/>
          <w:sz w:val="24"/>
          <w:szCs w:val="24"/>
        </w:rPr>
        <w:t xml:space="preserve">, S., </w:t>
      </w:r>
      <w:proofErr w:type="spellStart"/>
      <w:r w:rsidRPr="00C92914">
        <w:rPr>
          <w:rFonts w:ascii="Times New Roman" w:hAnsi="Times New Roman" w:cs="Times New Roman"/>
          <w:color w:val="000000" w:themeColor="text1"/>
          <w:sz w:val="24"/>
          <w:szCs w:val="24"/>
        </w:rPr>
        <w:t>Treger</w:t>
      </w:r>
      <w:proofErr w:type="spellEnd"/>
      <w:r w:rsidRPr="00C92914">
        <w:rPr>
          <w:rFonts w:ascii="Times New Roman" w:hAnsi="Times New Roman" w:cs="Times New Roman"/>
          <w:color w:val="000000" w:themeColor="text1"/>
          <w:sz w:val="24"/>
          <w:szCs w:val="24"/>
        </w:rPr>
        <w:t xml:space="preserve">, S., </w:t>
      </w:r>
      <w:proofErr w:type="spellStart"/>
      <w:r w:rsidRPr="00C92914">
        <w:rPr>
          <w:rFonts w:ascii="Times New Roman" w:hAnsi="Times New Roman" w:cs="Times New Roman"/>
          <w:color w:val="000000" w:themeColor="text1"/>
          <w:sz w:val="24"/>
          <w:szCs w:val="24"/>
        </w:rPr>
        <w:t>Wondra</w:t>
      </w:r>
      <w:proofErr w:type="spellEnd"/>
      <w:r w:rsidRPr="00C92914">
        <w:rPr>
          <w:rFonts w:ascii="Times New Roman" w:hAnsi="Times New Roman" w:cs="Times New Roman"/>
          <w:color w:val="000000" w:themeColor="text1"/>
          <w:sz w:val="24"/>
          <w:szCs w:val="24"/>
        </w:rPr>
        <w:t>, J.D. (2012).</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 xml:space="preserve">Effect of self disclosure role on liking, </w:t>
      </w:r>
      <w:r w:rsidRPr="00C92914">
        <w:rPr>
          <w:rFonts w:ascii="Times New Roman" w:hAnsi="Times New Roman" w:cs="Times New Roman"/>
          <w:color w:val="000000" w:themeColor="text1"/>
          <w:sz w:val="24"/>
          <w:szCs w:val="24"/>
        </w:rPr>
        <w:tab/>
        <w:t>closeness, and other impression in get-acquainted interactions.</w:t>
      </w:r>
      <w:proofErr w:type="gram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i/>
          <w:color w:val="000000" w:themeColor="text1"/>
          <w:sz w:val="24"/>
          <w:szCs w:val="24"/>
        </w:rPr>
        <w:t>J</w:t>
      </w:r>
      <w:r w:rsidR="007D4ADB">
        <w:rPr>
          <w:rFonts w:ascii="Times New Roman" w:hAnsi="Times New Roman" w:cs="Times New Roman"/>
          <w:i/>
          <w:color w:val="000000" w:themeColor="text1"/>
          <w:sz w:val="24"/>
          <w:szCs w:val="24"/>
        </w:rPr>
        <w:t xml:space="preserve">ournal of </w:t>
      </w:r>
      <w:r w:rsidR="007D4ADB">
        <w:rPr>
          <w:rFonts w:ascii="Times New Roman" w:hAnsi="Times New Roman" w:cs="Times New Roman"/>
          <w:i/>
          <w:color w:val="000000" w:themeColor="text1"/>
          <w:sz w:val="24"/>
          <w:szCs w:val="24"/>
        </w:rPr>
        <w:tab/>
        <w:t xml:space="preserve">Social and Personal </w:t>
      </w:r>
      <w:r w:rsidRPr="00C92914">
        <w:rPr>
          <w:rFonts w:ascii="Times New Roman" w:hAnsi="Times New Roman" w:cs="Times New Roman"/>
          <w:i/>
          <w:color w:val="000000" w:themeColor="text1"/>
          <w:sz w:val="24"/>
          <w:szCs w:val="24"/>
        </w:rPr>
        <w:t>Relationship</w:t>
      </w:r>
      <w:r w:rsidRPr="00C92914">
        <w:rPr>
          <w:rFonts w:ascii="Times New Roman" w:hAnsi="Times New Roman" w:cs="Times New Roman"/>
          <w:color w:val="000000" w:themeColor="text1"/>
          <w:sz w:val="24"/>
          <w:szCs w:val="24"/>
        </w:rPr>
        <w:t>, 30(4), 497-514.</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proofErr w:type="gramStart"/>
      <w:r w:rsidRPr="00C92914">
        <w:rPr>
          <w:rFonts w:ascii="Times New Roman" w:hAnsi="Times New Roman" w:cs="Times New Roman"/>
          <w:color w:val="000000" w:themeColor="text1"/>
          <w:sz w:val="24"/>
          <w:szCs w:val="24"/>
        </w:rPr>
        <w:t>Tentama</w:t>
      </w:r>
      <w:proofErr w:type="spellEnd"/>
      <w:r w:rsidRPr="00C92914">
        <w:rPr>
          <w:rFonts w:ascii="Times New Roman" w:hAnsi="Times New Roman" w:cs="Times New Roman"/>
          <w:color w:val="000000" w:themeColor="text1"/>
          <w:sz w:val="24"/>
          <w:szCs w:val="24"/>
        </w:rPr>
        <w:t>, F. (2012).</w:t>
      </w:r>
      <w:proofErr w:type="gramEnd"/>
      <w:r w:rsidR="00964FDD">
        <w:rPr>
          <w:rFonts w:ascii="Times New Roman" w:hAnsi="Times New Roman" w:cs="Times New Roman"/>
          <w:color w:val="000000" w:themeColor="text1"/>
          <w:sz w:val="24"/>
          <w:szCs w:val="24"/>
        </w:rPr>
        <w:t xml:space="preserve"> </w:t>
      </w:r>
      <w:proofErr w:type="gramStart"/>
      <w:r w:rsidR="00D40919" w:rsidRPr="00C92914">
        <w:rPr>
          <w:rFonts w:ascii="Times New Roman" w:hAnsi="Times New Roman" w:cs="Times New Roman"/>
          <w:color w:val="000000" w:themeColor="text1"/>
          <w:sz w:val="24"/>
          <w:szCs w:val="24"/>
        </w:rPr>
        <w:t>Positive thinking and self-acceptance in adolescent with disabilities caused by accident</w:t>
      </w:r>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i/>
          <w:color w:val="000000" w:themeColor="text1"/>
          <w:sz w:val="24"/>
          <w:szCs w:val="24"/>
        </w:rPr>
        <w:t xml:space="preserve">Online </w:t>
      </w:r>
      <w:r w:rsidR="007D4ADB" w:rsidRPr="00C92914">
        <w:rPr>
          <w:rFonts w:ascii="Times New Roman" w:hAnsi="Times New Roman" w:cs="Times New Roman"/>
          <w:i/>
          <w:color w:val="000000" w:themeColor="text1"/>
          <w:sz w:val="24"/>
          <w:szCs w:val="24"/>
        </w:rPr>
        <w:t>J</w:t>
      </w:r>
      <w:r w:rsidR="007D4ADB">
        <w:rPr>
          <w:rFonts w:ascii="Times New Roman" w:hAnsi="Times New Roman" w:cs="Times New Roman"/>
          <w:i/>
          <w:color w:val="000000" w:themeColor="text1"/>
          <w:sz w:val="24"/>
          <w:szCs w:val="24"/>
        </w:rPr>
        <w:t>o</w:t>
      </w:r>
      <w:r w:rsidR="007D4ADB" w:rsidRPr="00C92914">
        <w:rPr>
          <w:rFonts w:ascii="Times New Roman" w:hAnsi="Times New Roman" w:cs="Times New Roman"/>
          <w:i/>
          <w:color w:val="000000" w:themeColor="text1"/>
          <w:sz w:val="24"/>
          <w:szCs w:val="24"/>
        </w:rPr>
        <w:t xml:space="preserve">urnal </w:t>
      </w:r>
      <w:r w:rsidR="007D4ADB">
        <w:rPr>
          <w:rFonts w:ascii="Times New Roman" w:hAnsi="Times New Roman" w:cs="Times New Roman"/>
          <w:i/>
          <w:color w:val="000000" w:themeColor="text1"/>
          <w:sz w:val="24"/>
          <w:szCs w:val="24"/>
        </w:rPr>
        <w:t xml:space="preserve">of </w:t>
      </w:r>
      <w:r w:rsidRPr="00C92914">
        <w:rPr>
          <w:rFonts w:ascii="Times New Roman" w:hAnsi="Times New Roman" w:cs="Times New Roman"/>
          <w:i/>
          <w:color w:val="000000" w:themeColor="text1"/>
          <w:sz w:val="24"/>
          <w:szCs w:val="24"/>
        </w:rPr>
        <w:t>Ps</w:t>
      </w:r>
      <w:r w:rsidR="007D4ADB">
        <w:rPr>
          <w:rFonts w:ascii="Times New Roman" w:hAnsi="Times New Roman" w:cs="Times New Roman"/>
          <w:i/>
          <w:color w:val="000000" w:themeColor="text1"/>
          <w:sz w:val="24"/>
          <w:szCs w:val="24"/>
        </w:rPr>
        <w:t>ychology</w:t>
      </w:r>
      <w:r w:rsidR="00964FDD">
        <w:rPr>
          <w:rFonts w:ascii="Times New Roman" w:hAnsi="Times New Roman" w:cs="Times New Roman"/>
          <w:color w:val="000000" w:themeColor="text1"/>
          <w:sz w:val="24"/>
          <w:szCs w:val="24"/>
        </w:rPr>
        <w:t>, 7(1), 66-</w:t>
      </w:r>
      <w:r w:rsidRPr="00C92914">
        <w:rPr>
          <w:rFonts w:ascii="Times New Roman" w:hAnsi="Times New Roman" w:cs="Times New Roman"/>
          <w:color w:val="000000" w:themeColor="text1"/>
          <w:sz w:val="24"/>
          <w:szCs w:val="24"/>
        </w:rPr>
        <w:t>74.</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lastRenderedPageBreak/>
        <w:t>Virlia</w:t>
      </w:r>
      <w:proofErr w:type="spellEnd"/>
      <w:r w:rsidRPr="00C92914">
        <w:rPr>
          <w:rFonts w:ascii="Times New Roman" w:hAnsi="Times New Roman" w:cs="Times New Roman"/>
          <w:color w:val="000000" w:themeColor="text1"/>
          <w:sz w:val="24"/>
          <w:szCs w:val="24"/>
        </w:rPr>
        <w:t xml:space="preserve">, S &amp; </w:t>
      </w:r>
      <w:proofErr w:type="spellStart"/>
      <w:r w:rsidRPr="00C92914">
        <w:rPr>
          <w:rFonts w:ascii="Times New Roman" w:hAnsi="Times New Roman" w:cs="Times New Roman"/>
          <w:color w:val="000000" w:themeColor="text1"/>
          <w:sz w:val="24"/>
          <w:szCs w:val="24"/>
        </w:rPr>
        <w:t>Wijaya</w:t>
      </w:r>
      <w:proofErr w:type="spellEnd"/>
      <w:r w:rsidRPr="00C92914">
        <w:rPr>
          <w:rFonts w:ascii="Times New Roman" w:hAnsi="Times New Roman" w:cs="Times New Roman"/>
          <w:color w:val="000000" w:themeColor="text1"/>
          <w:sz w:val="24"/>
          <w:szCs w:val="24"/>
        </w:rPr>
        <w:t>, A. (2015</w:t>
      </w:r>
      <w:proofErr w:type="gramStart"/>
      <w:r w:rsidRPr="00C92914">
        <w:rPr>
          <w:rFonts w:ascii="Times New Roman" w:hAnsi="Times New Roman" w:cs="Times New Roman"/>
          <w:color w:val="000000" w:themeColor="text1"/>
          <w:sz w:val="24"/>
          <w:szCs w:val="24"/>
        </w:rPr>
        <w:t>)</w:t>
      </w:r>
      <w:r w:rsidR="00D40919" w:rsidRPr="00C92914">
        <w:rPr>
          <w:rFonts w:ascii="Times New Roman" w:hAnsi="Times New Roman" w:cs="Times New Roman"/>
          <w:color w:val="000000" w:themeColor="text1"/>
          <w:sz w:val="24"/>
          <w:szCs w:val="24"/>
        </w:rPr>
        <w:t>Self</w:t>
      </w:r>
      <w:proofErr w:type="gramEnd"/>
      <w:r w:rsidR="00D40919" w:rsidRPr="00C92914">
        <w:rPr>
          <w:rFonts w:ascii="Times New Roman" w:hAnsi="Times New Roman" w:cs="Times New Roman"/>
          <w:color w:val="000000" w:themeColor="text1"/>
          <w:sz w:val="24"/>
          <w:szCs w:val="24"/>
        </w:rPr>
        <w:t>-acceptance of the disabled</w:t>
      </w:r>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color w:val="000000" w:themeColor="text1"/>
          <w:sz w:val="24"/>
          <w:szCs w:val="24"/>
        </w:rPr>
        <w:tab/>
      </w:r>
      <w:proofErr w:type="gramStart"/>
      <w:r w:rsidR="00D40919" w:rsidRPr="00C92914">
        <w:rPr>
          <w:rFonts w:ascii="Times New Roman" w:hAnsi="Times New Roman" w:cs="Times New Roman"/>
          <w:i/>
          <w:color w:val="000000" w:themeColor="text1"/>
          <w:sz w:val="24"/>
          <w:szCs w:val="24"/>
        </w:rPr>
        <w:t>Psychology &amp; Humanity Seminar</w:t>
      </w:r>
      <w:r w:rsidRPr="00C92914">
        <w:rPr>
          <w:rFonts w:ascii="Times New Roman" w:hAnsi="Times New Roman" w:cs="Times New Roman"/>
          <w:i/>
          <w:color w:val="000000" w:themeColor="text1"/>
          <w:sz w:val="24"/>
          <w:szCs w:val="24"/>
        </w:rPr>
        <w:t>.</w:t>
      </w:r>
      <w:proofErr w:type="gramEnd"/>
      <w:r w:rsidR="007D4ADB">
        <w:rPr>
          <w:rFonts w:ascii="Times New Roman" w:hAnsi="Times New Roman" w:cs="Times New Roman"/>
          <w:i/>
          <w:color w:val="000000" w:themeColor="text1"/>
          <w:sz w:val="24"/>
          <w:szCs w:val="24"/>
        </w:rPr>
        <w:t xml:space="preserve"> </w:t>
      </w:r>
      <w:r w:rsidRPr="00C92914">
        <w:rPr>
          <w:rFonts w:ascii="Times New Roman" w:hAnsi="Times New Roman" w:cs="Times New Roman"/>
          <w:color w:val="000000" w:themeColor="text1"/>
          <w:sz w:val="24"/>
          <w:szCs w:val="24"/>
        </w:rPr>
        <w:t xml:space="preserve">Psychology </w:t>
      </w:r>
      <w:r w:rsidR="00D40919" w:rsidRPr="00C92914">
        <w:rPr>
          <w:rFonts w:ascii="Times New Roman" w:hAnsi="Times New Roman" w:cs="Times New Roman"/>
          <w:color w:val="000000" w:themeColor="text1"/>
          <w:sz w:val="24"/>
          <w:szCs w:val="24"/>
        </w:rPr>
        <w:t>f</w:t>
      </w:r>
      <w:r w:rsidR="007D4ADB">
        <w:rPr>
          <w:rFonts w:ascii="Times New Roman" w:hAnsi="Times New Roman" w:cs="Times New Roman"/>
          <w:color w:val="000000" w:themeColor="text1"/>
          <w:sz w:val="24"/>
          <w:szCs w:val="24"/>
        </w:rPr>
        <w:t xml:space="preserve">orum UMM, Malang: ISBN: </w:t>
      </w:r>
      <w:r w:rsidRPr="00C92914">
        <w:rPr>
          <w:rFonts w:ascii="Times New Roman" w:hAnsi="Times New Roman" w:cs="Times New Roman"/>
          <w:color w:val="000000" w:themeColor="text1"/>
          <w:sz w:val="24"/>
          <w:szCs w:val="24"/>
        </w:rPr>
        <w:t>978-979-796-324-8.</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t>Wagnild</w:t>
      </w:r>
      <w:proofErr w:type="spellEnd"/>
      <w:r w:rsidRPr="00C92914">
        <w:rPr>
          <w:rFonts w:ascii="Times New Roman" w:hAnsi="Times New Roman" w:cs="Times New Roman"/>
          <w:color w:val="000000" w:themeColor="text1"/>
          <w:sz w:val="24"/>
          <w:szCs w:val="24"/>
        </w:rPr>
        <w:t xml:space="preserve">, G.M. (2010). </w:t>
      </w:r>
      <w:proofErr w:type="gramStart"/>
      <w:r w:rsidRPr="00C92914">
        <w:rPr>
          <w:rFonts w:ascii="Times New Roman" w:hAnsi="Times New Roman" w:cs="Times New Roman"/>
          <w:color w:val="000000" w:themeColor="text1"/>
          <w:sz w:val="24"/>
          <w:szCs w:val="24"/>
        </w:rPr>
        <w:t>Discovering your resilience core.</w:t>
      </w:r>
      <w:proofErr w:type="gramEnd"/>
      <w:r w:rsidRPr="00C92914">
        <w:rPr>
          <w:rFonts w:ascii="Times New Roman" w:hAnsi="Times New Roman" w:cs="Times New Roman"/>
          <w:color w:val="000000" w:themeColor="text1"/>
          <w:sz w:val="24"/>
          <w:szCs w:val="24"/>
        </w:rPr>
        <w:t xml:space="preserve"> </w:t>
      </w:r>
      <w:proofErr w:type="gramStart"/>
      <w:r w:rsidRPr="00C92914">
        <w:rPr>
          <w:rFonts w:ascii="Times New Roman" w:hAnsi="Times New Roman" w:cs="Times New Roman"/>
          <w:color w:val="000000" w:themeColor="text1"/>
          <w:sz w:val="24"/>
          <w:szCs w:val="24"/>
        </w:rPr>
        <w:t>v.04, 1-4.</w:t>
      </w:r>
      <w:proofErr w:type="gramEnd"/>
      <w:r w:rsidRPr="00C92914">
        <w:rPr>
          <w:rFonts w:ascii="Times New Roman" w:hAnsi="Times New Roman" w:cs="Times New Roman"/>
          <w:color w:val="000000" w:themeColor="text1"/>
          <w:sz w:val="24"/>
          <w:szCs w:val="24"/>
        </w:rPr>
        <w:t xml:space="preserve"> Retrieved on </w:t>
      </w:r>
      <w:r w:rsidRPr="00C92914">
        <w:rPr>
          <w:rFonts w:ascii="Times New Roman" w:hAnsi="Times New Roman" w:cs="Times New Roman"/>
          <w:color w:val="000000" w:themeColor="text1"/>
          <w:sz w:val="24"/>
          <w:szCs w:val="24"/>
        </w:rPr>
        <w:tab/>
        <w:t xml:space="preserve">November 08 2017 from </w:t>
      </w:r>
      <w:r w:rsidRPr="00C92914">
        <w:rPr>
          <w:rFonts w:ascii="Times New Roman" w:hAnsi="Times New Roman" w:cs="Times New Roman"/>
          <w:color w:val="000000" w:themeColor="text1"/>
          <w:sz w:val="24"/>
          <w:szCs w:val="24"/>
        </w:rPr>
        <w:tab/>
      </w:r>
      <w:hyperlink r:id="rId10" w:history="1">
        <w:r w:rsidRPr="00C92914">
          <w:rPr>
            <w:rStyle w:val="Hyperlink"/>
            <w:rFonts w:ascii="Times New Roman" w:hAnsi="Times New Roman" w:cs="Times New Roman"/>
            <w:color w:val="000000" w:themeColor="text1"/>
            <w:sz w:val="24"/>
            <w:szCs w:val="24"/>
            <w:u w:val="none"/>
          </w:rPr>
          <w:t>http://www.pobal.ie/Publications/Documents/Discovering_Your_Resilience_</w:t>
        </w:r>
        <w:r w:rsidRPr="00C92914">
          <w:rPr>
            <w:rStyle w:val="Hyperlink"/>
            <w:rFonts w:ascii="Times New Roman" w:hAnsi="Times New Roman" w:cs="Times New Roman"/>
            <w:color w:val="000000" w:themeColor="text1"/>
            <w:sz w:val="24"/>
            <w:szCs w:val="24"/>
            <w:u w:val="none"/>
          </w:rPr>
          <w:tab/>
          <w:t>Core.pdf</w:t>
        </w:r>
      </w:hyperlink>
      <w:r w:rsidRPr="00C92914">
        <w:rPr>
          <w:rFonts w:ascii="Times New Roman" w:hAnsi="Times New Roman" w:cs="Times New Roman"/>
          <w:color w:val="000000" w:themeColor="text1"/>
          <w:sz w:val="24"/>
          <w:szCs w:val="24"/>
        </w:rPr>
        <w:t>.</w:t>
      </w:r>
    </w:p>
    <w:p w:rsidR="00D679CE" w:rsidRPr="00C92914" w:rsidRDefault="00D679CE" w:rsidP="00C92914">
      <w:pPr>
        <w:spacing w:line="240" w:lineRule="auto"/>
        <w:ind w:left="709" w:hanging="709"/>
        <w:jc w:val="both"/>
        <w:rPr>
          <w:rFonts w:ascii="Times New Roman" w:hAnsi="Times New Roman" w:cs="Times New Roman"/>
          <w:color w:val="000000" w:themeColor="text1"/>
          <w:sz w:val="24"/>
          <w:szCs w:val="24"/>
        </w:rPr>
      </w:pPr>
      <w:r w:rsidRPr="00C92914">
        <w:rPr>
          <w:rFonts w:ascii="Times New Roman" w:hAnsi="Times New Roman" w:cs="Times New Roman"/>
          <w:color w:val="000000" w:themeColor="text1"/>
          <w:sz w:val="24"/>
          <w:szCs w:val="24"/>
        </w:rPr>
        <w:t>Yusuf, M.Y. (2015).</w:t>
      </w:r>
      <w:r w:rsidR="00964FDD">
        <w:rPr>
          <w:rFonts w:ascii="Times New Roman" w:hAnsi="Times New Roman" w:cs="Times New Roman"/>
          <w:color w:val="000000" w:themeColor="text1"/>
          <w:sz w:val="24"/>
          <w:szCs w:val="24"/>
        </w:rPr>
        <w:t xml:space="preserve"> </w:t>
      </w:r>
      <w:r w:rsidR="00D40919" w:rsidRPr="00C92914">
        <w:rPr>
          <w:rFonts w:ascii="Times New Roman" w:hAnsi="Times New Roman" w:cs="Times New Roman"/>
          <w:color w:val="000000" w:themeColor="text1"/>
          <w:sz w:val="24"/>
          <w:szCs w:val="24"/>
        </w:rPr>
        <w:t xml:space="preserve">Literature and </w:t>
      </w:r>
      <w:proofErr w:type="spellStart"/>
      <w:r w:rsidR="00D40919" w:rsidRPr="00C92914">
        <w:rPr>
          <w:rFonts w:ascii="Times New Roman" w:hAnsi="Times New Roman" w:cs="Times New Roman"/>
          <w:color w:val="000000" w:themeColor="text1"/>
          <w:sz w:val="24"/>
          <w:szCs w:val="24"/>
        </w:rPr>
        <w:t>difables</w:t>
      </w:r>
      <w:proofErr w:type="spellEnd"/>
      <w:r w:rsidR="00D40919" w:rsidRPr="00C92914">
        <w:rPr>
          <w:rFonts w:ascii="Times New Roman" w:hAnsi="Times New Roman" w:cs="Times New Roman"/>
          <w:color w:val="000000" w:themeColor="text1"/>
          <w:sz w:val="24"/>
          <w:szCs w:val="24"/>
        </w:rPr>
        <w:t xml:space="preserve">: view the </w:t>
      </w:r>
      <w:proofErr w:type="spellStart"/>
      <w:r w:rsidR="00D40919" w:rsidRPr="00C92914">
        <w:rPr>
          <w:rFonts w:ascii="Times New Roman" w:hAnsi="Times New Roman" w:cs="Times New Roman"/>
          <w:color w:val="000000" w:themeColor="text1"/>
          <w:sz w:val="24"/>
          <w:szCs w:val="24"/>
        </w:rPr>
        <w:t>difable</w:t>
      </w:r>
      <w:proofErr w:type="spellEnd"/>
      <w:r w:rsidR="00D40919" w:rsidRPr="00C92914">
        <w:rPr>
          <w:rFonts w:ascii="Times New Roman" w:hAnsi="Times New Roman" w:cs="Times New Roman"/>
          <w:color w:val="000000" w:themeColor="text1"/>
          <w:sz w:val="24"/>
          <w:szCs w:val="24"/>
        </w:rPr>
        <w:t xml:space="preserve"> image in an unpowered violin novel from a sociological standpoint</w:t>
      </w:r>
      <w:r w:rsidRPr="00C92914">
        <w:rPr>
          <w:rFonts w:ascii="Times New Roman" w:hAnsi="Times New Roman" w:cs="Times New Roman"/>
          <w:color w:val="000000" w:themeColor="text1"/>
          <w:sz w:val="24"/>
          <w:szCs w:val="24"/>
        </w:rPr>
        <w:t xml:space="preserve">. </w:t>
      </w:r>
      <w:r w:rsidRPr="00C92914">
        <w:rPr>
          <w:rFonts w:ascii="Times New Roman" w:hAnsi="Times New Roman" w:cs="Times New Roman"/>
          <w:i/>
          <w:color w:val="000000" w:themeColor="text1"/>
          <w:sz w:val="24"/>
          <w:szCs w:val="24"/>
        </w:rPr>
        <w:t>J</w:t>
      </w:r>
      <w:r w:rsidR="007D4ADB">
        <w:rPr>
          <w:rFonts w:ascii="Times New Roman" w:hAnsi="Times New Roman" w:cs="Times New Roman"/>
          <w:i/>
          <w:color w:val="000000" w:themeColor="text1"/>
          <w:sz w:val="24"/>
          <w:szCs w:val="24"/>
        </w:rPr>
        <w:t>o</w:t>
      </w:r>
      <w:r w:rsidRPr="00C92914">
        <w:rPr>
          <w:rFonts w:ascii="Times New Roman" w:hAnsi="Times New Roman" w:cs="Times New Roman"/>
          <w:i/>
          <w:color w:val="000000" w:themeColor="text1"/>
          <w:sz w:val="24"/>
          <w:szCs w:val="24"/>
        </w:rPr>
        <w:t>urnal</w:t>
      </w:r>
      <w:r w:rsidR="007D4ADB">
        <w:rPr>
          <w:rFonts w:ascii="Times New Roman" w:hAnsi="Times New Roman" w:cs="Times New Roman"/>
          <w:i/>
          <w:color w:val="000000" w:themeColor="text1"/>
          <w:sz w:val="24"/>
          <w:szCs w:val="24"/>
        </w:rPr>
        <w:t xml:space="preserve"> of</w:t>
      </w:r>
      <w:r w:rsidRPr="00C92914">
        <w:rPr>
          <w:rFonts w:ascii="Times New Roman" w:hAnsi="Times New Roman" w:cs="Times New Roman"/>
          <w:i/>
          <w:color w:val="000000" w:themeColor="text1"/>
          <w:sz w:val="24"/>
          <w:szCs w:val="24"/>
        </w:rPr>
        <w:t xml:space="preserve"> </w:t>
      </w:r>
      <w:proofErr w:type="spellStart"/>
      <w:r w:rsidRPr="00C92914">
        <w:rPr>
          <w:rFonts w:ascii="Times New Roman" w:hAnsi="Times New Roman" w:cs="Times New Roman"/>
          <w:i/>
          <w:color w:val="000000" w:themeColor="text1"/>
          <w:sz w:val="24"/>
          <w:szCs w:val="24"/>
        </w:rPr>
        <w:t>Inklusi</w:t>
      </w:r>
      <w:proofErr w:type="spellEnd"/>
      <w:r w:rsidRPr="00C92914">
        <w:rPr>
          <w:rFonts w:ascii="Times New Roman" w:hAnsi="Times New Roman" w:cs="Times New Roman"/>
          <w:color w:val="000000" w:themeColor="text1"/>
          <w:sz w:val="24"/>
          <w:szCs w:val="24"/>
        </w:rPr>
        <w:t>, 02(01), 21-40.</w:t>
      </w:r>
    </w:p>
    <w:p w:rsidR="00F23293" w:rsidRPr="00C92914" w:rsidRDefault="00D679CE" w:rsidP="00C92914">
      <w:pPr>
        <w:spacing w:line="240" w:lineRule="auto"/>
        <w:ind w:left="709" w:hanging="709"/>
        <w:jc w:val="both"/>
        <w:rPr>
          <w:rFonts w:ascii="Times New Roman" w:hAnsi="Times New Roman" w:cs="Times New Roman"/>
          <w:color w:val="000000" w:themeColor="text1"/>
          <w:sz w:val="24"/>
          <w:szCs w:val="24"/>
        </w:rPr>
      </w:pPr>
      <w:proofErr w:type="spellStart"/>
      <w:r w:rsidRPr="00C92914">
        <w:rPr>
          <w:rFonts w:ascii="Times New Roman" w:hAnsi="Times New Roman" w:cs="Times New Roman"/>
          <w:color w:val="000000" w:themeColor="text1"/>
          <w:sz w:val="24"/>
          <w:szCs w:val="24"/>
        </w:rPr>
        <w:t>Zahrah</w:t>
      </w:r>
      <w:proofErr w:type="spellEnd"/>
      <w:r w:rsidRPr="00C92914">
        <w:rPr>
          <w:rFonts w:ascii="Times New Roman" w:hAnsi="Times New Roman" w:cs="Times New Roman"/>
          <w:color w:val="000000" w:themeColor="text1"/>
          <w:sz w:val="24"/>
          <w:szCs w:val="24"/>
        </w:rPr>
        <w:t xml:space="preserve">, R.Z. (2016). </w:t>
      </w:r>
      <w:proofErr w:type="gramStart"/>
      <w:r w:rsidR="00D40919" w:rsidRPr="00C92914">
        <w:rPr>
          <w:rFonts w:ascii="Times New Roman" w:hAnsi="Times New Roman" w:cs="Times New Roman"/>
          <w:color w:val="000000" w:themeColor="text1"/>
          <w:sz w:val="24"/>
          <w:szCs w:val="24"/>
        </w:rPr>
        <w:t xml:space="preserve">The relationship between self-esteem and social support of families with premarital sexual behavior of girls on students of </w:t>
      </w:r>
      <w:r w:rsidRPr="00C92914">
        <w:rPr>
          <w:rFonts w:ascii="Times New Roman" w:hAnsi="Times New Roman" w:cs="Times New Roman"/>
          <w:color w:val="000000" w:themeColor="text1"/>
          <w:sz w:val="24"/>
          <w:szCs w:val="24"/>
        </w:rPr>
        <w:t xml:space="preserve">SMK </w:t>
      </w:r>
      <w:proofErr w:type="spellStart"/>
      <w:r w:rsidRPr="00C92914">
        <w:rPr>
          <w:rFonts w:ascii="Times New Roman" w:hAnsi="Times New Roman" w:cs="Times New Roman"/>
          <w:color w:val="000000" w:themeColor="text1"/>
          <w:sz w:val="24"/>
          <w:szCs w:val="24"/>
        </w:rPr>
        <w:t>Negeri</w:t>
      </w:r>
      <w:proofErr w:type="spellEnd"/>
      <w:r w:rsidRPr="00C92914">
        <w:rPr>
          <w:rFonts w:ascii="Times New Roman" w:hAnsi="Times New Roman" w:cs="Times New Roman"/>
          <w:color w:val="000000" w:themeColor="text1"/>
          <w:sz w:val="24"/>
          <w:szCs w:val="24"/>
        </w:rPr>
        <w:t xml:space="preserve"> “X” </w:t>
      </w:r>
      <w:r w:rsidRPr="00C92914">
        <w:rPr>
          <w:rFonts w:ascii="Times New Roman" w:hAnsi="Times New Roman" w:cs="Times New Roman"/>
          <w:color w:val="000000" w:themeColor="text1"/>
          <w:sz w:val="24"/>
          <w:szCs w:val="24"/>
        </w:rPr>
        <w:tab/>
      </w:r>
      <w:proofErr w:type="spellStart"/>
      <w:r w:rsidRPr="00C92914">
        <w:rPr>
          <w:rFonts w:ascii="Times New Roman" w:hAnsi="Times New Roman" w:cs="Times New Roman"/>
          <w:color w:val="000000" w:themeColor="text1"/>
          <w:sz w:val="24"/>
          <w:szCs w:val="24"/>
        </w:rPr>
        <w:t>Klaten</w:t>
      </w:r>
      <w:proofErr w:type="spellEnd"/>
      <w:r w:rsidRPr="00C92914">
        <w:rPr>
          <w:rFonts w:ascii="Times New Roman" w:hAnsi="Times New Roman" w:cs="Times New Roman"/>
          <w:color w:val="000000" w:themeColor="text1"/>
          <w:sz w:val="24"/>
          <w:szCs w:val="24"/>
        </w:rPr>
        <w:t>.</w:t>
      </w:r>
      <w:proofErr w:type="gramEnd"/>
      <w:r w:rsidRPr="00C92914">
        <w:rPr>
          <w:rFonts w:ascii="Times New Roman" w:hAnsi="Times New Roman" w:cs="Times New Roman"/>
          <w:color w:val="000000" w:themeColor="text1"/>
          <w:sz w:val="24"/>
          <w:szCs w:val="24"/>
        </w:rPr>
        <w:t xml:space="preserve"> (</w:t>
      </w:r>
      <w:r w:rsidR="00D40919" w:rsidRPr="00C92914">
        <w:rPr>
          <w:rFonts w:ascii="Times New Roman" w:hAnsi="Times New Roman" w:cs="Times New Roman"/>
          <w:color w:val="000000" w:themeColor="text1"/>
          <w:sz w:val="24"/>
          <w:szCs w:val="24"/>
        </w:rPr>
        <w:t xml:space="preserve">Essay not </w:t>
      </w:r>
      <w:proofErr w:type="spellStart"/>
      <w:r w:rsidR="00D40919" w:rsidRPr="00C92914">
        <w:rPr>
          <w:rFonts w:ascii="Times New Roman" w:hAnsi="Times New Roman" w:cs="Times New Roman"/>
          <w:color w:val="000000" w:themeColor="text1"/>
          <w:sz w:val="24"/>
          <w:szCs w:val="24"/>
        </w:rPr>
        <w:t>publicated</w:t>
      </w:r>
      <w:proofErr w:type="spellEnd"/>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Sebelas</w:t>
      </w:r>
      <w:proofErr w:type="spellEnd"/>
      <w:r w:rsidRPr="00C92914">
        <w:rPr>
          <w:rFonts w:ascii="Times New Roman" w:hAnsi="Times New Roman" w:cs="Times New Roman"/>
          <w:color w:val="000000" w:themeColor="text1"/>
          <w:sz w:val="24"/>
          <w:szCs w:val="24"/>
        </w:rPr>
        <w:t xml:space="preserve"> </w:t>
      </w:r>
      <w:proofErr w:type="spellStart"/>
      <w:r w:rsidRPr="00C92914">
        <w:rPr>
          <w:rFonts w:ascii="Times New Roman" w:hAnsi="Times New Roman" w:cs="Times New Roman"/>
          <w:color w:val="000000" w:themeColor="text1"/>
          <w:sz w:val="24"/>
          <w:szCs w:val="24"/>
        </w:rPr>
        <w:t>Maret</w:t>
      </w:r>
      <w:proofErr w:type="spellEnd"/>
      <w:r w:rsidR="00D40919" w:rsidRPr="00C92914">
        <w:rPr>
          <w:rFonts w:ascii="Times New Roman" w:hAnsi="Times New Roman" w:cs="Times New Roman"/>
          <w:color w:val="000000" w:themeColor="text1"/>
          <w:sz w:val="24"/>
          <w:szCs w:val="24"/>
        </w:rPr>
        <w:t xml:space="preserve"> University</w:t>
      </w:r>
      <w:r w:rsidRPr="00C92914">
        <w:rPr>
          <w:rFonts w:ascii="Times New Roman" w:hAnsi="Times New Roman" w:cs="Times New Roman"/>
          <w:color w:val="000000" w:themeColor="text1"/>
          <w:sz w:val="24"/>
          <w:szCs w:val="24"/>
        </w:rPr>
        <w:t>, Surakarta.</w:t>
      </w:r>
    </w:p>
    <w:sectPr w:rsidR="00F23293" w:rsidRPr="00C92914" w:rsidSect="00CC2765">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5C" w:rsidRDefault="00EE5A5C" w:rsidP="003B2AB6">
      <w:pPr>
        <w:spacing w:after="0" w:line="240" w:lineRule="auto"/>
      </w:pPr>
      <w:r>
        <w:separator/>
      </w:r>
    </w:p>
  </w:endnote>
  <w:endnote w:type="continuationSeparator" w:id="0">
    <w:p w:rsidR="00EE5A5C" w:rsidRDefault="00EE5A5C" w:rsidP="003B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Garamond-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8770"/>
      <w:docPartObj>
        <w:docPartGallery w:val="Page Numbers (Bottom of Page)"/>
        <w:docPartUnique/>
      </w:docPartObj>
    </w:sdtPr>
    <w:sdtEndPr/>
    <w:sdtContent>
      <w:p w:rsidR="008F4568" w:rsidRDefault="00914329">
        <w:pPr>
          <w:pStyle w:val="Footer"/>
          <w:jc w:val="center"/>
        </w:pPr>
        <w:r>
          <w:rPr>
            <w:noProof/>
          </w:rPr>
          <w:fldChar w:fldCharType="begin"/>
        </w:r>
        <w:r w:rsidR="00E529B2">
          <w:rPr>
            <w:noProof/>
          </w:rPr>
          <w:instrText xml:space="preserve"> PAGE   \* MERGEFORMAT </w:instrText>
        </w:r>
        <w:r>
          <w:rPr>
            <w:noProof/>
          </w:rPr>
          <w:fldChar w:fldCharType="separate"/>
        </w:r>
        <w:r w:rsidR="004D52F9">
          <w:rPr>
            <w:noProof/>
          </w:rPr>
          <w:t>1</w:t>
        </w:r>
        <w:r>
          <w:rPr>
            <w:noProof/>
          </w:rPr>
          <w:fldChar w:fldCharType="end"/>
        </w:r>
      </w:p>
    </w:sdtContent>
  </w:sdt>
  <w:p w:rsidR="008F4568" w:rsidRDefault="008F4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5C" w:rsidRDefault="00EE5A5C" w:rsidP="003B2AB6">
      <w:pPr>
        <w:spacing w:after="0" w:line="240" w:lineRule="auto"/>
      </w:pPr>
      <w:r>
        <w:separator/>
      </w:r>
    </w:p>
  </w:footnote>
  <w:footnote w:type="continuationSeparator" w:id="0">
    <w:p w:rsidR="00EE5A5C" w:rsidRDefault="00EE5A5C" w:rsidP="003B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514E"/>
    <w:multiLevelType w:val="hybridMultilevel"/>
    <w:tmpl w:val="EC4A623E"/>
    <w:lvl w:ilvl="0" w:tplc="3DA07C18">
      <w:start w:val="1"/>
      <w:numFmt w:val="decimal"/>
      <w:lvlText w:val="%1."/>
      <w:lvlJc w:val="left"/>
      <w:pPr>
        <w:ind w:left="1287" w:hanging="360"/>
      </w:pPr>
      <w:rPr>
        <w:rFonts w:ascii="Times New Roman" w:eastAsiaTheme="minorHAnsi" w:hAnsi="Times New Roman" w:cstheme="min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765"/>
    <w:rsid w:val="0001664B"/>
    <w:rsid w:val="00023313"/>
    <w:rsid w:val="00027D73"/>
    <w:rsid w:val="000431BC"/>
    <w:rsid w:val="00052566"/>
    <w:rsid w:val="00052717"/>
    <w:rsid w:val="00055ACA"/>
    <w:rsid w:val="000638B9"/>
    <w:rsid w:val="00075FFB"/>
    <w:rsid w:val="00084670"/>
    <w:rsid w:val="000931EE"/>
    <w:rsid w:val="000C1E9D"/>
    <w:rsid w:val="000D2FA9"/>
    <w:rsid w:val="00101849"/>
    <w:rsid w:val="00122812"/>
    <w:rsid w:val="00143D46"/>
    <w:rsid w:val="00145512"/>
    <w:rsid w:val="00156C48"/>
    <w:rsid w:val="00171565"/>
    <w:rsid w:val="00182065"/>
    <w:rsid w:val="001B5A5D"/>
    <w:rsid w:val="001D74C9"/>
    <w:rsid w:val="00203FF6"/>
    <w:rsid w:val="00207C37"/>
    <w:rsid w:val="0021052A"/>
    <w:rsid w:val="0021608B"/>
    <w:rsid w:val="00226F61"/>
    <w:rsid w:val="00233D07"/>
    <w:rsid w:val="00243E35"/>
    <w:rsid w:val="00272BC3"/>
    <w:rsid w:val="002833C6"/>
    <w:rsid w:val="00297269"/>
    <w:rsid w:val="002A4BCC"/>
    <w:rsid w:val="002D400A"/>
    <w:rsid w:val="002D60C0"/>
    <w:rsid w:val="002F3DF6"/>
    <w:rsid w:val="002F48D5"/>
    <w:rsid w:val="002F741C"/>
    <w:rsid w:val="00305FCB"/>
    <w:rsid w:val="003A0FEA"/>
    <w:rsid w:val="003B2AB6"/>
    <w:rsid w:val="003B6457"/>
    <w:rsid w:val="003C405C"/>
    <w:rsid w:val="003C4D5D"/>
    <w:rsid w:val="00431C7E"/>
    <w:rsid w:val="004366B6"/>
    <w:rsid w:val="00444A58"/>
    <w:rsid w:val="0045783C"/>
    <w:rsid w:val="0048306D"/>
    <w:rsid w:val="00497A5A"/>
    <w:rsid w:val="004A4529"/>
    <w:rsid w:val="004A51FA"/>
    <w:rsid w:val="004A77AF"/>
    <w:rsid w:val="004C0DD8"/>
    <w:rsid w:val="004D52F9"/>
    <w:rsid w:val="004E3FB5"/>
    <w:rsid w:val="005154C6"/>
    <w:rsid w:val="00554FD7"/>
    <w:rsid w:val="00565B1E"/>
    <w:rsid w:val="00582E69"/>
    <w:rsid w:val="005A560A"/>
    <w:rsid w:val="005B3FC4"/>
    <w:rsid w:val="005C6E4B"/>
    <w:rsid w:val="005E4C9E"/>
    <w:rsid w:val="006108BA"/>
    <w:rsid w:val="00635761"/>
    <w:rsid w:val="00666DEE"/>
    <w:rsid w:val="00671182"/>
    <w:rsid w:val="006904D9"/>
    <w:rsid w:val="007053E9"/>
    <w:rsid w:val="00756570"/>
    <w:rsid w:val="007730AA"/>
    <w:rsid w:val="00787317"/>
    <w:rsid w:val="007A1131"/>
    <w:rsid w:val="007D4ADB"/>
    <w:rsid w:val="007E4ABF"/>
    <w:rsid w:val="008300AF"/>
    <w:rsid w:val="00844F02"/>
    <w:rsid w:val="00875676"/>
    <w:rsid w:val="008B6105"/>
    <w:rsid w:val="008F3F21"/>
    <w:rsid w:val="008F4560"/>
    <w:rsid w:val="008F4568"/>
    <w:rsid w:val="00914329"/>
    <w:rsid w:val="00914765"/>
    <w:rsid w:val="00946D7E"/>
    <w:rsid w:val="00963053"/>
    <w:rsid w:val="00964FDD"/>
    <w:rsid w:val="00973494"/>
    <w:rsid w:val="00997299"/>
    <w:rsid w:val="009D7B03"/>
    <w:rsid w:val="00A04BCE"/>
    <w:rsid w:val="00A440BD"/>
    <w:rsid w:val="00A45A5F"/>
    <w:rsid w:val="00A702BA"/>
    <w:rsid w:val="00A9447A"/>
    <w:rsid w:val="00AB4E8B"/>
    <w:rsid w:val="00AC1B6D"/>
    <w:rsid w:val="00AD3C37"/>
    <w:rsid w:val="00AE505D"/>
    <w:rsid w:val="00B33F60"/>
    <w:rsid w:val="00B6273D"/>
    <w:rsid w:val="00B67A6A"/>
    <w:rsid w:val="00B75D54"/>
    <w:rsid w:val="00B83916"/>
    <w:rsid w:val="00BB1CA4"/>
    <w:rsid w:val="00BC18BE"/>
    <w:rsid w:val="00BD63A5"/>
    <w:rsid w:val="00BE376B"/>
    <w:rsid w:val="00BF19B5"/>
    <w:rsid w:val="00C04801"/>
    <w:rsid w:val="00C25C8A"/>
    <w:rsid w:val="00C714FF"/>
    <w:rsid w:val="00C75B2C"/>
    <w:rsid w:val="00C92914"/>
    <w:rsid w:val="00CC2765"/>
    <w:rsid w:val="00CF7F6C"/>
    <w:rsid w:val="00D27727"/>
    <w:rsid w:val="00D35576"/>
    <w:rsid w:val="00D372CA"/>
    <w:rsid w:val="00D40919"/>
    <w:rsid w:val="00D51AFE"/>
    <w:rsid w:val="00D527E1"/>
    <w:rsid w:val="00D679CE"/>
    <w:rsid w:val="00D90FF5"/>
    <w:rsid w:val="00DC2685"/>
    <w:rsid w:val="00DD42C5"/>
    <w:rsid w:val="00DD5F93"/>
    <w:rsid w:val="00DF0816"/>
    <w:rsid w:val="00DF1C9B"/>
    <w:rsid w:val="00E027E7"/>
    <w:rsid w:val="00E152B0"/>
    <w:rsid w:val="00E2055F"/>
    <w:rsid w:val="00E42B5C"/>
    <w:rsid w:val="00E4603D"/>
    <w:rsid w:val="00E5078C"/>
    <w:rsid w:val="00E529B2"/>
    <w:rsid w:val="00E532DA"/>
    <w:rsid w:val="00E84049"/>
    <w:rsid w:val="00ED3C44"/>
    <w:rsid w:val="00EE3875"/>
    <w:rsid w:val="00EE5A5C"/>
    <w:rsid w:val="00EF0280"/>
    <w:rsid w:val="00EF1EAE"/>
    <w:rsid w:val="00F02D39"/>
    <w:rsid w:val="00F11F2E"/>
    <w:rsid w:val="00F2187F"/>
    <w:rsid w:val="00F21952"/>
    <w:rsid w:val="00F23293"/>
    <w:rsid w:val="00F372C5"/>
    <w:rsid w:val="00F42C43"/>
    <w:rsid w:val="00F43E28"/>
    <w:rsid w:val="00F7395B"/>
    <w:rsid w:val="00F85CC7"/>
    <w:rsid w:val="00FE73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76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65B1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65B1E"/>
    <w:rPr>
      <w:rFonts w:ascii="Times New Roman" w:eastAsia="Times New Roman" w:hAnsi="Times New Roman" w:cs="Times New Roman"/>
      <w:sz w:val="23"/>
      <w:szCs w:val="23"/>
    </w:rPr>
  </w:style>
  <w:style w:type="character" w:styleId="Hyperlink">
    <w:name w:val="Hyperlink"/>
    <w:basedOn w:val="DefaultParagraphFont"/>
    <w:uiPriority w:val="99"/>
    <w:unhideWhenUsed/>
    <w:rsid w:val="00565B1E"/>
    <w:rPr>
      <w:color w:val="0000FF" w:themeColor="hyperlink"/>
      <w:u w:val="single"/>
    </w:rPr>
  </w:style>
  <w:style w:type="paragraph" w:styleId="ListParagraph">
    <w:name w:val="List Paragraph"/>
    <w:basedOn w:val="Normal"/>
    <w:uiPriority w:val="34"/>
    <w:qFormat/>
    <w:rsid w:val="00052717"/>
    <w:pPr>
      <w:ind w:left="720"/>
      <w:contextualSpacing/>
    </w:pPr>
    <w:rPr>
      <w:rFonts w:ascii="Calibri" w:eastAsia="Calibri" w:hAnsi="Calibri" w:cs="Times New Roman"/>
    </w:rPr>
  </w:style>
  <w:style w:type="paragraph" w:styleId="Header">
    <w:name w:val="header"/>
    <w:basedOn w:val="Normal"/>
    <w:link w:val="HeaderChar"/>
    <w:uiPriority w:val="99"/>
    <w:unhideWhenUsed/>
    <w:rsid w:val="002F741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F741C"/>
    <w:rPr>
      <w:rFonts w:ascii="Calibri" w:eastAsia="Times New Roman" w:hAnsi="Calibri" w:cs="Times New Roman"/>
    </w:rPr>
  </w:style>
  <w:style w:type="paragraph" w:styleId="NormalWeb">
    <w:name w:val="Normal (Web)"/>
    <w:basedOn w:val="Normal"/>
    <w:uiPriority w:val="99"/>
    <w:unhideWhenUsed/>
    <w:rsid w:val="002F741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8B6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B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B6"/>
  </w:style>
  <w:style w:type="paragraph" w:styleId="HTMLPreformatted">
    <w:name w:val="HTML Preformatted"/>
    <w:basedOn w:val="Normal"/>
    <w:link w:val="HTMLPreformattedChar"/>
    <w:uiPriority w:val="99"/>
    <w:unhideWhenUsed/>
    <w:rsid w:val="00B8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391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811">
      <w:bodyDiv w:val="1"/>
      <w:marLeft w:val="0"/>
      <w:marRight w:val="0"/>
      <w:marTop w:val="0"/>
      <w:marBottom w:val="0"/>
      <w:divBdr>
        <w:top w:val="none" w:sz="0" w:space="0" w:color="auto"/>
        <w:left w:val="none" w:sz="0" w:space="0" w:color="auto"/>
        <w:bottom w:val="none" w:sz="0" w:space="0" w:color="auto"/>
        <w:right w:val="none" w:sz="0" w:space="0" w:color="auto"/>
      </w:divBdr>
    </w:div>
    <w:div w:id="233122671">
      <w:bodyDiv w:val="1"/>
      <w:marLeft w:val="0"/>
      <w:marRight w:val="0"/>
      <w:marTop w:val="0"/>
      <w:marBottom w:val="0"/>
      <w:divBdr>
        <w:top w:val="none" w:sz="0" w:space="0" w:color="auto"/>
        <w:left w:val="none" w:sz="0" w:space="0" w:color="auto"/>
        <w:bottom w:val="none" w:sz="0" w:space="0" w:color="auto"/>
        <w:right w:val="none" w:sz="0" w:space="0" w:color="auto"/>
      </w:divBdr>
    </w:div>
    <w:div w:id="310332555">
      <w:bodyDiv w:val="1"/>
      <w:marLeft w:val="0"/>
      <w:marRight w:val="0"/>
      <w:marTop w:val="0"/>
      <w:marBottom w:val="0"/>
      <w:divBdr>
        <w:top w:val="none" w:sz="0" w:space="0" w:color="auto"/>
        <w:left w:val="none" w:sz="0" w:space="0" w:color="auto"/>
        <w:bottom w:val="none" w:sz="0" w:space="0" w:color="auto"/>
        <w:right w:val="none" w:sz="0" w:space="0" w:color="auto"/>
      </w:divBdr>
    </w:div>
    <w:div w:id="325594116">
      <w:bodyDiv w:val="1"/>
      <w:marLeft w:val="0"/>
      <w:marRight w:val="0"/>
      <w:marTop w:val="0"/>
      <w:marBottom w:val="0"/>
      <w:divBdr>
        <w:top w:val="none" w:sz="0" w:space="0" w:color="auto"/>
        <w:left w:val="none" w:sz="0" w:space="0" w:color="auto"/>
        <w:bottom w:val="none" w:sz="0" w:space="0" w:color="auto"/>
        <w:right w:val="none" w:sz="0" w:space="0" w:color="auto"/>
      </w:divBdr>
    </w:div>
    <w:div w:id="778337916">
      <w:bodyDiv w:val="1"/>
      <w:marLeft w:val="0"/>
      <w:marRight w:val="0"/>
      <w:marTop w:val="0"/>
      <w:marBottom w:val="0"/>
      <w:divBdr>
        <w:top w:val="none" w:sz="0" w:space="0" w:color="auto"/>
        <w:left w:val="none" w:sz="0" w:space="0" w:color="auto"/>
        <w:bottom w:val="none" w:sz="0" w:space="0" w:color="auto"/>
        <w:right w:val="none" w:sz="0" w:space="0" w:color="auto"/>
      </w:divBdr>
    </w:div>
    <w:div w:id="800617475">
      <w:bodyDiv w:val="1"/>
      <w:marLeft w:val="0"/>
      <w:marRight w:val="0"/>
      <w:marTop w:val="0"/>
      <w:marBottom w:val="0"/>
      <w:divBdr>
        <w:top w:val="none" w:sz="0" w:space="0" w:color="auto"/>
        <w:left w:val="none" w:sz="0" w:space="0" w:color="auto"/>
        <w:bottom w:val="none" w:sz="0" w:space="0" w:color="auto"/>
        <w:right w:val="none" w:sz="0" w:space="0" w:color="auto"/>
      </w:divBdr>
    </w:div>
    <w:div w:id="825978502">
      <w:bodyDiv w:val="1"/>
      <w:marLeft w:val="0"/>
      <w:marRight w:val="0"/>
      <w:marTop w:val="0"/>
      <w:marBottom w:val="0"/>
      <w:divBdr>
        <w:top w:val="none" w:sz="0" w:space="0" w:color="auto"/>
        <w:left w:val="none" w:sz="0" w:space="0" w:color="auto"/>
        <w:bottom w:val="none" w:sz="0" w:space="0" w:color="auto"/>
        <w:right w:val="none" w:sz="0" w:space="0" w:color="auto"/>
      </w:divBdr>
    </w:div>
    <w:div w:id="833299514">
      <w:bodyDiv w:val="1"/>
      <w:marLeft w:val="0"/>
      <w:marRight w:val="0"/>
      <w:marTop w:val="0"/>
      <w:marBottom w:val="0"/>
      <w:divBdr>
        <w:top w:val="none" w:sz="0" w:space="0" w:color="auto"/>
        <w:left w:val="none" w:sz="0" w:space="0" w:color="auto"/>
        <w:bottom w:val="none" w:sz="0" w:space="0" w:color="auto"/>
        <w:right w:val="none" w:sz="0" w:space="0" w:color="auto"/>
      </w:divBdr>
    </w:div>
    <w:div w:id="859314089">
      <w:bodyDiv w:val="1"/>
      <w:marLeft w:val="0"/>
      <w:marRight w:val="0"/>
      <w:marTop w:val="0"/>
      <w:marBottom w:val="0"/>
      <w:divBdr>
        <w:top w:val="none" w:sz="0" w:space="0" w:color="auto"/>
        <w:left w:val="none" w:sz="0" w:space="0" w:color="auto"/>
        <w:bottom w:val="none" w:sz="0" w:space="0" w:color="auto"/>
        <w:right w:val="none" w:sz="0" w:space="0" w:color="auto"/>
      </w:divBdr>
    </w:div>
    <w:div w:id="979963914">
      <w:bodyDiv w:val="1"/>
      <w:marLeft w:val="0"/>
      <w:marRight w:val="0"/>
      <w:marTop w:val="0"/>
      <w:marBottom w:val="0"/>
      <w:divBdr>
        <w:top w:val="none" w:sz="0" w:space="0" w:color="auto"/>
        <w:left w:val="none" w:sz="0" w:space="0" w:color="auto"/>
        <w:bottom w:val="none" w:sz="0" w:space="0" w:color="auto"/>
        <w:right w:val="none" w:sz="0" w:space="0" w:color="auto"/>
      </w:divBdr>
    </w:div>
    <w:div w:id="1062144465">
      <w:bodyDiv w:val="1"/>
      <w:marLeft w:val="0"/>
      <w:marRight w:val="0"/>
      <w:marTop w:val="0"/>
      <w:marBottom w:val="0"/>
      <w:divBdr>
        <w:top w:val="none" w:sz="0" w:space="0" w:color="auto"/>
        <w:left w:val="none" w:sz="0" w:space="0" w:color="auto"/>
        <w:bottom w:val="none" w:sz="0" w:space="0" w:color="auto"/>
        <w:right w:val="none" w:sz="0" w:space="0" w:color="auto"/>
      </w:divBdr>
    </w:div>
    <w:div w:id="1105073312">
      <w:bodyDiv w:val="1"/>
      <w:marLeft w:val="0"/>
      <w:marRight w:val="0"/>
      <w:marTop w:val="0"/>
      <w:marBottom w:val="0"/>
      <w:divBdr>
        <w:top w:val="none" w:sz="0" w:space="0" w:color="auto"/>
        <w:left w:val="none" w:sz="0" w:space="0" w:color="auto"/>
        <w:bottom w:val="none" w:sz="0" w:space="0" w:color="auto"/>
        <w:right w:val="none" w:sz="0" w:space="0" w:color="auto"/>
      </w:divBdr>
    </w:div>
    <w:div w:id="1119177249">
      <w:bodyDiv w:val="1"/>
      <w:marLeft w:val="0"/>
      <w:marRight w:val="0"/>
      <w:marTop w:val="0"/>
      <w:marBottom w:val="0"/>
      <w:divBdr>
        <w:top w:val="none" w:sz="0" w:space="0" w:color="auto"/>
        <w:left w:val="none" w:sz="0" w:space="0" w:color="auto"/>
        <w:bottom w:val="none" w:sz="0" w:space="0" w:color="auto"/>
        <w:right w:val="none" w:sz="0" w:space="0" w:color="auto"/>
      </w:divBdr>
    </w:div>
    <w:div w:id="1174416598">
      <w:bodyDiv w:val="1"/>
      <w:marLeft w:val="0"/>
      <w:marRight w:val="0"/>
      <w:marTop w:val="0"/>
      <w:marBottom w:val="0"/>
      <w:divBdr>
        <w:top w:val="none" w:sz="0" w:space="0" w:color="auto"/>
        <w:left w:val="none" w:sz="0" w:space="0" w:color="auto"/>
        <w:bottom w:val="none" w:sz="0" w:space="0" w:color="auto"/>
        <w:right w:val="none" w:sz="0" w:space="0" w:color="auto"/>
      </w:divBdr>
    </w:div>
    <w:div w:id="1392120410">
      <w:bodyDiv w:val="1"/>
      <w:marLeft w:val="0"/>
      <w:marRight w:val="0"/>
      <w:marTop w:val="0"/>
      <w:marBottom w:val="0"/>
      <w:divBdr>
        <w:top w:val="none" w:sz="0" w:space="0" w:color="auto"/>
        <w:left w:val="none" w:sz="0" w:space="0" w:color="auto"/>
        <w:bottom w:val="none" w:sz="0" w:space="0" w:color="auto"/>
        <w:right w:val="none" w:sz="0" w:space="0" w:color="auto"/>
      </w:divBdr>
    </w:div>
    <w:div w:id="1749617474">
      <w:bodyDiv w:val="1"/>
      <w:marLeft w:val="0"/>
      <w:marRight w:val="0"/>
      <w:marTop w:val="0"/>
      <w:marBottom w:val="0"/>
      <w:divBdr>
        <w:top w:val="none" w:sz="0" w:space="0" w:color="auto"/>
        <w:left w:val="none" w:sz="0" w:space="0" w:color="auto"/>
        <w:bottom w:val="none" w:sz="0" w:space="0" w:color="auto"/>
        <w:right w:val="none" w:sz="0" w:space="0" w:color="auto"/>
      </w:divBdr>
    </w:div>
    <w:div w:id="1786119409">
      <w:bodyDiv w:val="1"/>
      <w:marLeft w:val="0"/>
      <w:marRight w:val="0"/>
      <w:marTop w:val="0"/>
      <w:marBottom w:val="0"/>
      <w:divBdr>
        <w:top w:val="none" w:sz="0" w:space="0" w:color="auto"/>
        <w:left w:val="none" w:sz="0" w:space="0" w:color="auto"/>
        <w:bottom w:val="none" w:sz="0" w:space="0" w:color="auto"/>
        <w:right w:val="none" w:sz="0" w:space="0" w:color="auto"/>
      </w:divBdr>
    </w:div>
    <w:div w:id="1890074205">
      <w:bodyDiv w:val="1"/>
      <w:marLeft w:val="0"/>
      <w:marRight w:val="0"/>
      <w:marTop w:val="0"/>
      <w:marBottom w:val="0"/>
      <w:divBdr>
        <w:top w:val="none" w:sz="0" w:space="0" w:color="auto"/>
        <w:left w:val="none" w:sz="0" w:space="0" w:color="auto"/>
        <w:bottom w:val="none" w:sz="0" w:space="0" w:color="auto"/>
        <w:right w:val="none" w:sz="0" w:space="0" w:color="auto"/>
      </w:divBdr>
    </w:div>
    <w:div w:id="1907764634">
      <w:bodyDiv w:val="1"/>
      <w:marLeft w:val="0"/>
      <w:marRight w:val="0"/>
      <w:marTop w:val="0"/>
      <w:marBottom w:val="0"/>
      <w:divBdr>
        <w:top w:val="none" w:sz="0" w:space="0" w:color="auto"/>
        <w:left w:val="none" w:sz="0" w:space="0" w:color="auto"/>
        <w:bottom w:val="none" w:sz="0" w:space="0" w:color="auto"/>
        <w:right w:val="none" w:sz="0" w:space="0" w:color="auto"/>
      </w:divBdr>
    </w:div>
    <w:div w:id="20483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yah14099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bal.ie/Publications/Documents/Discovering_Your_Resilience_%09Core.pdf" TargetMode="External"/><Relationship Id="rId4" Type="http://schemas.openxmlformats.org/officeDocument/2006/relationships/settings" Target="settings.xml"/><Relationship Id="rId9" Type="http://schemas.openxmlformats.org/officeDocument/2006/relationships/hyperlink" Target="http://www.republika.co.id/berita/nasional/umum/11/10/07/lsp4gg-ang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3308</TotalTime>
  <Pages>10</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Ayomi</dc:creator>
  <cp:lastModifiedBy>SAT--6</cp:lastModifiedBy>
  <cp:revision>58</cp:revision>
  <dcterms:created xsi:type="dcterms:W3CDTF">2018-06-26T04:19:00Z</dcterms:created>
  <dcterms:modified xsi:type="dcterms:W3CDTF">2018-07-23T06:37:00Z</dcterms:modified>
</cp:coreProperties>
</file>