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3E" w:rsidRPr="00ED33D7" w:rsidRDefault="0083203E" w:rsidP="00814440">
      <w:pPr>
        <w:pStyle w:val="ListParagraph"/>
        <w:pBdr>
          <w:bottom w:val="single" w:sz="4" w:space="1" w:color="auto"/>
        </w:pBdr>
        <w:spacing w:line="240" w:lineRule="auto"/>
        <w:ind w:left="0"/>
        <w:jc w:val="center"/>
        <w:rPr>
          <w:rFonts w:ascii="Times New Roman" w:hAnsi="Times New Roman"/>
          <w:b/>
          <w:bCs/>
          <w:sz w:val="24"/>
          <w:szCs w:val="24"/>
          <w:lang w:val="en-GB"/>
        </w:rPr>
      </w:pPr>
      <w:r w:rsidRPr="00ED33D7">
        <w:rPr>
          <w:rFonts w:ascii="Times New Roman" w:hAnsi="Times New Roman"/>
          <w:b/>
          <w:bCs/>
          <w:sz w:val="28"/>
          <w:szCs w:val="28"/>
          <w:lang w:val="en-GB"/>
        </w:rPr>
        <w:t>DEVELOPING TEACHING MEDIA ON BASIC VOLLEY BALL TECHNIQUE FOR JUNIOR HIGH SCHOOL STUDENTS</w:t>
      </w:r>
    </w:p>
    <w:p w:rsidR="00151CC3" w:rsidRPr="00ED33D7" w:rsidRDefault="00151CC3" w:rsidP="00814440">
      <w:pPr>
        <w:pStyle w:val="ListParagraph"/>
        <w:pBdr>
          <w:bottom w:val="single" w:sz="4" w:space="1" w:color="auto"/>
        </w:pBdr>
        <w:spacing w:line="240" w:lineRule="auto"/>
        <w:ind w:left="0"/>
        <w:jc w:val="center"/>
        <w:rPr>
          <w:rFonts w:ascii="Times New Roman" w:hAnsi="Times New Roman"/>
          <w:sz w:val="24"/>
          <w:szCs w:val="24"/>
        </w:rPr>
      </w:pPr>
    </w:p>
    <w:p w:rsidR="0010017E" w:rsidRPr="00ED33D7" w:rsidRDefault="00151CC3" w:rsidP="00814440">
      <w:pPr>
        <w:pStyle w:val="ListParagraph"/>
        <w:pBdr>
          <w:bottom w:val="single" w:sz="4" w:space="1" w:color="auto"/>
        </w:pBdr>
        <w:spacing w:line="240" w:lineRule="auto"/>
        <w:ind w:left="0"/>
        <w:jc w:val="center"/>
        <w:rPr>
          <w:rFonts w:ascii="Times New Roman" w:hAnsi="Times New Roman"/>
          <w:b/>
          <w:bCs/>
          <w:sz w:val="24"/>
          <w:szCs w:val="24"/>
        </w:rPr>
      </w:pPr>
      <w:r w:rsidRPr="00ED33D7">
        <w:rPr>
          <w:rFonts w:ascii="Times New Roman" w:hAnsi="Times New Roman"/>
          <w:b/>
          <w:bCs/>
        </w:rPr>
        <w:t>Arisendo Ferry Sanjaya</w:t>
      </w:r>
      <w:r w:rsidR="00FE2EFB" w:rsidRPr="00ED33D7">
        <w:rPr>
          <w:rFonts w:ascii="Times New Roman" w:hAnsi="Times New Roman"/>
          <w:b/>
          <w:bCs/>
          <w:vertAlign w:val="superscript"/>
        </w:rPr>
        <w:t>1</w:t>
      </w:r>
      <w:r w:rsidR="00FE2EFB" w:rsidRPr="00ED33D7">
        <w:rPr>
          <w:rFonts w:ascii="Times New Roman" w:hAnsi="Times New Roman"/>
          <w:b/>
          <w:bCs/>
        </w:rPr>
        <w:t>,Widiyanto</w:t>
      </w:r>
      <w:r w:rsidR="00FE2EFB" w:rsidRPr="00ED33D7">
        <w:rPr>
          <w:rFonts w:ascii="Times New Roman" w:hAnsi="Times New Roman"/>
          <w:b/>
          <w:bCs/>
          <w:vertAlign w:val="superscript"/>
        </w:rPr>
        <w:t>2</w:t>
      </w:r>
    </w:p>
    <w:p w:rsidR="00FE2EFB" w:rsidRPr="00ED33D7" w:rsidRDefault="00FE2EFB" w:rsidP="00814440">
      <w:pPr>
        <w:pBdr>
          <w:bottom w:val="single" w:sz="4" w:space="1" w:color="auto"/>
        </w:pBdr>
        <w:spacing w:after="0" w:line="240" w:lineRule="auto"/>
        <w:jc w:val="center"/>
        <w:rPr>
          <w:rFonts w:ascii="Times New Roman" w:hAnsi="Times New Roman"/>
          <w:sz w:val="20"/>
          <w:szCs w:val="20"/>
        </w:rPr>
      </w:pPr>
      <w:r w:rsidRPr="00ED33D7">
        <w:rPr>
          <w:rFonts w:ascii="Times New Roman" w:hAnsi="Times New Roman"/>
          <w:sz w:val="20"/>
          <w:szCs w:val="20"/>
          <w:vertAlign w:val="superscript"/>
        </w:rPr>
        <w:t>1</w:t>
      </w:r>
      <w:r w:rsidRPr="00ED33D7">
        <w:rPr>
          <w:rFonts w:ascii="Times New Roman" w:hAnsi="Times New Roman"/>
          <w:sz w:val="20"/>
          <w:szCs w:val="20"/>
        </w:rPr>
        <w:t>Student, Graduate Program, Yogyakarta State University</w:t>
      </w:r>
    </w:p>
    <w:p w:rsidR="00FE2EFB" w:rsidRPr="00ED33D7" w:rsidRDefault="00FE2EFB" w:rsidP="00814440">
      <w:pPr>
        <w:pBdr>
          <w:bottom w:val="single" w:sz="4" w:space="1" w:color="auto"/>
        </w:pBdr>
        <w:spacing w:after="0" w:line="240" w:lineRule="auto"/>
        <w:jc w:val="center"/>
        <w:rPr>
          <w:rFonts w:ascii="Times New Roman" w:hAnsi="Times New Roman"/>
          <w:sz w:val="20"/>
          <w:szCs w:val="20"/>
        </w:rPr>
      </w:pPr>
      <w:r w:rsidRPr="00ED33D7">
        <w:rPr>
          <w:rFonts w:ascii="Times New Roman" w:hAnsi="Times New Roman"/>
          <w:sz w:val="20"/>
          <w:szCs w:val="20"/>
          <w:vertAlign w:val="superscript"/>
        </w:rPr>
        <w:t>2</w:t>
      </w:r>
      <w:r w:rsidRPr="00ED33D7">
        <w:rPr>
          <w:rFonts w:ascii="Times New Roman" w:hAnsi="Times New Roman"/>
          <w:sz w:val="20"/>
          <w:szCs w:val="20"/>
        </w:rPr>
        <w:t>Lecturer, Graduate Program, Yogyakarta State University</w:t>
      </w:r>
    </w:p>
    <w:p w:rsidR="00FE2EFB" w:rsidRPr="00ED33D7" w:rsidRDefault="00FE2EFB" w:rsidP="00814440">
      <w:pPr>
        <w:pBdr>
          <w:bottom w:val="single" w:sz="4" w:space="1" w:color="auto"/>
        </w:pBdr>
        <w:spacing w:after="0" w:line="240" w:lineRule="auto"/>
        <w:jc w:val="center"/>
        <w:rPr>
          <w:rFonts w:ascii="Times New Roman" w:hAnsi="Times New Roman"/>
          <w:sz w:val="20"/>
          <w:szCs w:val="20"/>
        </w:rPr>
      </w:pPr>
    </w:p>
    <w:p w:rsidR="00182292" w:rsidRPr="00ED33D7" w:rsidRDefault="00CB539E" w:rsidP="00814440">
      <w:pPr>
        <w:pStyle w:val="ListParagraph"/>
        <w:pBdr>
          <w:bottom w:val="single" w:sz="4" w:space="1" w:color="auto"/>
        </w:pBdr>
        <w:spacing w:line="240" w:lineRule="auto"/>
        <w:ind w:left="0"/>
        <w:jc w:val="center"/>
        <w:rPr>
          <w:rStyle w:val="Hyperlink"/>
          <w:rFonts w:ascii="Times New Roman" w:hAnsi="Times New Roman"/>
          <w:color w:val="auto"/>
          <w:sz w:val="20"/>
          <w:szCs w:val="20"/>
        </w:rPr>
      </w:pPr>
      <w:hyperlink r:id="rId7" w:history="1">
        <w:r w:rsidR="00FE2EFB" w:rsidRPr="00ED33D7">
          <w:rPr>
            <w:rStyle w:val="Hyperlink"/>
            <w:rFonts w:ascii="Times New Roman" w:hAnsi="Times New Roman"/>
            <w:color w:val="auto"/>
            <w:sz w:val="20"/>
            <w:szCs w:val="20"/>
          </w:rPr>
          <w:t>arisendo.ferry@student.uny.ac.id</w:t>
        </w:r>
      </w:hyperlink>
      <w:r w:rsidR="00FE2EFB" w:rsidRPr="00ED33D7">
        <w:rPr>
          <w:rFonts w:ascii="Times New Roman" w:hAnsi="Times New Roman"/>
          <w:sz w:val="20"/>
          <w:szCs w:val="20"/>
        </w:rPr>
        <w:t xml:space="preserve">, </w:t>
      </w:r>
      <w:hyperlink r:id="rId8" w:history="1">
        <w:r w:rsidR="00FE2EFB" w:rsidRPr="00ED33D7">
          <w:rPr>
            <w:rStyle w:val="Hyperlink"/>
            <w:rFonts w:ascii="Times New Roman" w:hAnsi="Times New Roman"/>
            <w:color w:val="auto"/>
            <w:sz w:val="20"/>
            <w:szCs w:val="20"/>
          </w:rPr>
          <w:t>widi@uny.ac.id</w:t>
        </w:r>
      </w:hyperlink>
    </w:p>
    <w:p w:rsidR="00FE2EFB" w:rsidRPr="00ED33D7" w:rsidRDefault="00FE2EFB" w:rsidP="00814440">
      <w:pPr>
        <w:pStyle w:val="ListParagraph"/>
        <w:pBdr>
          <w:bottom w:val="single" w:sz="4" w:space="1" w:color="auto"/>
        </w:pBdr>
        <w:spacing w:line="240" w:lineRule="auto"/>
        <w:ind w:left="0"/>
        <w:jc w:val="center"/>
        <w:rPr>
          <w:rFonts w:ascii="Times New Roman" w:hAnsi="Times New Roman"/>
          <w:sz w:val="24"/>
          <w:szCs w:val="24"/>
        </w:rPr>
      </w:pPr>
    </w:p>
    <w:p w:rsidR="00FE2EFB" w:rsidRPr="00ED33D7" w:rsidRDefault="00FE2EFB" w:rsidP="00814440">
      <w:pPr>
        <w:pStyle w:val="ListParagraph"/>
        <w:pBdr>
          <w:bottom w:val="single" w:sz="4" w:space="1" w:color="auto"/>
        </w:pBdr>
        <w:spacing w:line="240" w:lineRule="auto"/>
        <w:ind w:left="0"/>
        <w:jc w:val="center"/>
        <w:rPr>
          <w:rFonts w:ascii="Times New Roman" w:hAnsi="Times New Roman"/>
          <w:b/>
          <w:bCs/>
        </w:rPr>
      </w:pPr>
      <w:r w:rsidRPr="00ED33D7">
        <w:rPr>
          <w:rFonts w:ascii="Times New Roman" w:hAnsi="Times New Roman"/>
          <w:b/>
          <w:bCs/>
        </w:rPr>
        <w:t>Abstract</w:t>
      </w:r>
    </w:p>
    <w:p w:rsidR="00976937" w:rsidRPr="006C74EB" w:rsidRDefault="0083203E" w:rsidP="00814440">
      <w:pPr>
        <w:pStyle w:val="ListParagraph"/>
        <w:pBdr>
          <w:bottom w:val="single" w:sz="4" w:space="1" w:color="auto"/>
        </w:pBdr>
        <w:spacing w:line="240" w:lineRule="auto"/>
        <w:ind w:left="0"/>
        <w:jc w:val="both"/>
        <w:rPr>
          <w:rFonts w:ascii="Times New Roman" w:hAnsi="Times New Roman"/>
          <w:b/>
          <w:sz w:val="20"/>
        </w:rPr>
      </w:pPr>
      <w:r w:rsidRPr="006C74EB">
        <w:rPr>
          <w:rFonts w:ascii="Times New Roman" w:hAnsi="Times New Roman"/>
          <w:sz w:val="20"/>
          <w:lang w:val="en-GB"/>
        </w:rPr>
        <w:t xml:space="preserve">The objective of this research is to develop a teaching media on basic volleyball technique for junior high school students. Using research and development design, this research has developed a teaching media in the form of motion picture or video. </w:t>
      </w:r>
      <w:r w:rsidR="006F4819" w:rsidRPr="006C74EB">
        <w:rPr>
          <w:rFonts w:ascii="Times New Roman" w:hAnsi="Times New Roman"/>
          <w:sz w:val="20"/>
          <w:lang w:val="en-GB"/>
        </w:rPr>
        <w:t xml:space="preserve">Assessed quality from the video that have been achieved e.g. (1) according to both of the subject matter experts the media is qualified as “excellent with average score of 4,75, (2) according to media expert qualified as “excellent” with the average score of 4,48, (3) overall assessment by students qualified as “excellent” with average score of 4,47 and (4) </w:t>
      </w:r>
      <w:r w:rsidR="001572FA" w:rsidRPr="006C74EB">
        <w:rPr>
          <w:rFonts w:ascii="Times New Roman" w:hAnsi="Times New Roman"/>
          <w:sz w:val="20"/>
          <w:lang w:val="en-GB"/>
        </w:rPr>
        <w:t>a</w:t>
      </w:r>
      <w:r w:rsidR="006F4819" w:rsidRPr="006C74EB">
        <w:rPr>
          <w:rFonts w:ascii="Times New Roman" w:hAnsi="Times New Roman"/>
          <w:sz w:val="20"/>
          <w:lang w:val="en-GB"/>
        </w:rPr>
        <w:t>ssessed by three P.E teachers the media is qualified as “excellent” with average score 4,49</w:t>
      </w:r>
      <w:r w:rsidR="004E64A4" w:rsidRPr="006C74EB">
        <w:rPr>
          <w:rFonts w:ascii="Times New Roman" w:hAnsi="Times New Roman"/>
          <w:sz w:val="20"/>
          <w:lang w:val="en-GB"/>
        </w:rPr>
        <w:t xml:space="preserve">. </w:t>
      </w:r>
      <w:r w:rsidR="006F4819" w:rsidRPr="006C74EB">
        <w:rPr>
          <w:rFonts w:ascii="Times New Roman" w:hAnsi="Times New Roman"/>
          <w:sz w:val="20"/>
          <w:lang w:val="en-GB"/>
        </w:rPr>
        <w:t>On</w:t>
      </w:r>
      <w:r w:rsidR="004E64A4" w:rsidRPr="006C74EB">
        <w:rPr>
          <w:rFonts w:ascii="Times New Roman" w:hAnsi="Times New Roman"/>
          <w:sz w:val="20"/>
          <w:lang w:val="en-GB"/>
        </w:rPr>
        <w:t xml:space="preserve"> the effectiveness test the teaching media reached the score 4, 85 on the pre-test and increased on the post-test reaching the score as high as 8, 23. There is an increase of 3, 28 points on the average score after the post-test. Therefore, this research can conclude the development of teaching media on basic volleyball techniques for junior high students is effective to elevate the knowledge of Junior High School Students on the teaching process on the volleyball subject matter.  </w:t>
      </w:r>
    </w:p>
    <w:p w:rsidR="001572FA" w:rsidRPr="00ED33D7" w:rsidRDefault="00FE2EFB" w:rsidP="006C74EB">
      <w:pPr>
        <w:pBdr>
          <w:bottom w:val="single" w:sz="4" w:space="1" w:color="auto"/>
        </w:pBdr>
        <w:spacing w:after="0" w:line="240" w:lineRule="auto"/>
        <w:jc w:val="both"/>
        <w:rPr>
          <w:rFonts w:ascii="Times New Roman" w:hAnsi="Times New Roman"/>
          <w:sz w:val="24"/>
          <w:szCs w:val="24"/>
          <w:lang w:val="en-GB"/>
        </w:rPr>
      </w:pPr>
      <w:r w:rsidRPr="00ED33D7">
        <w:rPr>
          <w:rFonts w:ascii="Times New Roman" w:hAnsi="Times New Roman"/>
          <w:b/>
          <w:bCs/>
          <w:lang w:val="en-GB"/>
        </w:rPr>
        <w:t>Key words:</w:t>
      </w:r>
      <w:r w:rsidRPr="00ED33D7">
        <w:rPr>
          <w:rFonts w:ascii="Times New Roman" w:hAnsi="Times New Roman"/>
          <w:lang w:val="en-GB"/>
        </w:rPr>
        <w:t xml:space="preserve"> </w:t>
      </w:r>
      <w:r w:rsidR="001572FA" w:rsidRPr="00ED33D7">
        <w:rPr>
          <w:rFonts w:ascii="Times New Roman" w:hAnsi="Times New Roman"/>
          <w:lang w:val="en-GB"/>
        </w:rPr>
        <w:t xml:space="preserve"> media</w:t>
      </w:r>
      <w:r w:rsidRPr="00ED33D7">
        <w:rPr>
          <w:rFonts w:ascii="Times New Roman" w:hAnsi="Times New Roman"/>
        </w:rPr>
        <w:t>,</w:t>
      </w:r>
      <w:r w:rsidR="001572FA" w:rsidRPr="00ED33D7">
        <w:rPr>
          <w:rFonts w:ascii="Times New Roman" w:hAnsi="Times New Roman"/>
          <w:lang w:val="en-GB"/>
        </w:rPr>
        <w:t xml:space="preserve"> Junior High School, basic volleyball technique</w:t>
      </w:r>
    </w:p>
    <w:p w:rsidR="00BD2AD2" w:rsidRPr="00ED33D7" w:rsidRDefault="00BD2AD2" w:rsidP="006C74EB">
      <w:pPr>
        <w:spacing w:after="0" w:line="240" w:lineRule="auto"/>
        <w:jc w:val="both"/>
        <w:rPr>
          <w:rFonts w:ascii="Times New Roman" w:hAnsi="Times New Roman"/>
          <w:b/>
          <w:sz w:val="24"/>
          <w:szCs w:val="24"/>
        </w:rPr>
      </w:pPr>
    </w:p>
    <w:p w:rsidR="00F05190" w:rsidRPr="00ED33D7" w:rsidRDefault="00F05190" w:rsidP="006C74EB">
      <w:pPr>
        <w:spacing w:after="0" w:line="240" w:lineRule="auto"/>
        <w:jc w:val="both"/>
        <w:rPr>
          <w:rFonts w:ascii="Times New Roman" w:hAnsi="Times New Roman"/>
          <w:b/>
          <w:sz w:val="24"/>
          <w:szCs w:val="24"/>
        </w:rPr>
        <w:sectPr w:rsidR="00F05190" w:rsidRPr="00ED33D7" w:rsidSect="00814440">
          <w:pgSz w:w="11906" w:h="16838"/>
          <w:pgMar w:top="2268" w:right="1133" w:bottom="1701" w:left="1701" w:header="709" w:footer="709" w:gutter="0"/>
          <w:cols w:space="708"/>
          <w:docGrid w:linePitch="360"/>
        </w:sectPr>
      </w:pPr>
    </w:p>
    <w:p w:rsidR="001572FA" w:rsidRPr="006C74EB" w:rsidRDefault="001572FA" w:rsidP="006C74EB">
      <w:pPr>
        <w:spacing w:after="0" w:line="240" w:lineRule="auto"/>
        <w:jc w:val="both"/>
        <w:rPr>
          <w:rFonts w:ascii="Times New Roman" w:hAnsi="Times New Roman"/>
          <w:b/>
          <w:sz w:val="20"/>
          <w:lang w:val="en-GB"/>
        </w:rPr>
      </w:pPr>
      <w:r w:rsidRPr="006C74EB">
        <w:rPr>
          <w:rFonts w:ascii="Times New Roman" w:hAnsi="Times New Roman"/>
          <w:b/>
          <w:sz w:val="20"/>
          <w:lang w:val="en-GB"/>
        </w:rPr>
        <w:lastRenderedPageBreak/>
        <w:t>Introduction</w:t>
      </w:r>
    </w:p>
    <w:p w:rsidR="001572FA" w:rsidRPr="006C74EB" w:rsidRDefault="001572FA" w:rsidP="006C74EB">
      <w:pPr>
        <w:widowControl w:val="0"/>
        <w:autoSpaceDE w:val="0"/>
        <w:autoSpaceDN w:val="0"/>
        <w:adjustRightInd w:val="0"/>
        <w:spacing w:after="0" w:line="240" w:lineRule="auto"/>
        <w:ind w:firstLine="426"/>
        <w:jc w:val="both"/>
        <w:rPr>
          <w:rFonts w:ascii="Times New Roman" w:hAnsi="Times New Roman"/>
          <w:bCs/>
          <w:sz w:val="20"/>
          <w:lang w:val="en-GB"/>
        </w:rPr>
      </w:pPr>
      <w:r w:rsidRPr="006C74EB">
        <w:rPr>
          <w:rFonts w:ascii="Times New Roman" w:hAnsi="Times New Roman"/>
          <w:bCs/>
          <w:sz w:val="20"/>
          <w:lang w:val="en-GB"/>
        </w:rPr>
        <w:t>In the perspective of education the role of media is seen as a strategic instrument that can determine the success of teaching and learning process. Due to the dynamic it creates towards the students. The word media derives from Latin word of “</w:t>
      </w:r>
      <w:proofErr w:type="spellStart"/>
      <w:r w:rsidRPr="006C74EB">
        <w:rPr>
          <w:rFonts w:ascii="Times New Roman" w:hAnsi="Times New Roman"/>
          <w:bCs/>
          <w:sz w:val="20"/>
          <w:lang w:val="en-GB"/>
        </w:rPr>
        <w:t>medius</w:t>
      </w:r>
      <w:proofErr w:type="spellEnd"/>
      <w:r w:rsidRPr="006C74EB">
        <w:rPr>
          <w:rFonts w:ascii="Times New Roman" w:hAnsi="Times New Roman"/>
          <w:bCs/>
          <w:sz w:val="20"/>
          <w:lang w:val="en-GB"/>
        </w:rPr>
        <w:t>” that literally translates as “middle”, or intermediary, or conveyor. In Arabic, it translates as the conveyor of messages to the recipients.</w:t>
      </w:r>
    </w:p>
    <w:p w:rsidR="00154654" w:rsidRPr="006C74EB" w:rsidRDefault="001572FA" w:rsidP="00A1195B">
      <w:pPr>
        <w:widowControl w:val="0"/>
        <w:autoSpaceDE w:val="0"/>
        <w:autoSpaceDN w:val="0"/>
        <w:adjustRightInd w:val="0"/>
        <w:spacing w:after="0" w:line="240" w:lineRule="auto"/>
        <w:ind w:firstLine="426"/>
        <w:jc w:val="both"/>
        <w:rPr>
          <w:rFonts w:ascii="Times New Roman" w:hAnsi="Times New Roman"/>
          <w:bCs/>
          <w:sz w:val="20"/>
        </w:rPr>
      </w:pPr>
      <w:r w:rsidRPr="006C74EB">
        <w:rPr>
          <w:rFonts w:ascii="Times New Roman" w:hAnsi="Times New Roman"/>
          <w:bCs/>
          <w:sz w:val="20"/>
          <w:lang w:val="en-GB"/>
        </w:rPr>
        <w:t xml:space="preserve">Technology development goes hand in hand with the advancement of science. Science and technology is the element to mould human resources. Indonesia is a developing country. One </w:t>
      </w:r>
      <w:r w:rsidR="00035D55" w:rsidRPr="006C74EB">
        <w:rPr>
          <w:rFonts w:ascii="Times New Roman" w:hAnsi="Times New Roman"/>
          <w:bCs/>
          <w:sz w:val="20"/>
          <w:lang w:val="en-GB"/>
        </w:rPr>
        <w:t>of the developing points is science and technology. The needs and demands each individual indict human being to continuously develop skills in professional manner. Living needs should be the main priority in this modern era.</w:t>
      </w:r>
    </w:p>
    <w:p w:rsidR="00BD2AD2" w:rsidRPr="006C74EB" w:rsidRDefault="00035D55" w:rsidP="00202C0F">
      <w:pPr>
        <w:widowControl w:val="0"/>
        <w:autoSpaceDE w:val="0"/>
        <w:autoSpaceDN w:val="0"/>
        <w:adjustRightInd w:val="0"/>
        <w:spacing w:line="240" w:lineRule="auto"/>
        <w:ind w:firstLine="426"/>
        <w:jc w:val="both"/>
        <w:rPr>
          <w:rFonts w:ascii="Times New Roman" w:hAnsi="Times New Roman"/>
          <w:bCs/>
          <w:sz w:val="20"/>
          <w:lang w:val="en-GB"/>
        </w:rPr>
      </w:pPr>
      <w:r w:rsidRPr="006C74EB">
        <w:rPr>
          <w:rFonts w:ascii="Times New Roman" w:hAnsi="Times New Roman"/>
          <w:bCs/>
          <w:sz w:val="20"/>
          <w:lang w:val="en-GB"/>
        </w:rPr>
        <w:t xml:space="preserve">Teaching method in educational field can be presented using some props or usually called as teaching media. However occasionally the props used </w:t>
      </w:r>
      <w:r w:rsidR="00A91339" w:rsidRPr="006C74EB">
        <w:rPr>
          <w:rFonts w:ascii="Times New Roman" w:hAnsi="Times New Roman"/>
          <w:bCs/>
          <w:sz w:val="20"/>
          <w:lang w:val="en-GB"/>
        </w:rPr>
        <w:t>are repugnant due to their monotonous and unattractive traits. One of the methods developed recently is to utilize computer technology as teaching media.</w:t>
      </w:r>
    </w:p>
    <w:p w:rsidR="004E19E4" w:rsidRPr="006C74EB" w:rsidRDefault="004E19E4" w:rsidP="00202C0F">
      <w:pPr>
        <w:widowControl w:val="0"/>
        <w:autoSpaceDE w:val="0"/>
        <w:autoSpaceDN w:val="0"/>
        <w:adjustRightInd w:val="0"/>
        <w:spacing w:line="240" w:lineRule="auto"/>
        <w:jc w:val="both"/>
        <w:rPr>
          <w:rFonts w:ascii="Times New Roman" w:hAnsi="Times New Roman"/>
          <w:b/>
          <w:sz w:val="20"/>
          <w:lang w:val="en-GB"/>
        </w:rPr>
      </w:pPr>
      <w:r w:rsidRPr="006C74EB">
        <w:rPr>
          <w:rFonts w:ascii="Times New Roman" w:hAnsi="Times New Roman"/>
          <w:b/>
          <w:sz w:val="20"/>
          <w:lang w:val="en-GB"/>
        </w:rPr>
        <w:t>Teaching Media</w:t>
      </w:r>
    </w:p>
    <w:p w:rsidR="001B2888" w:rsidRPr="006C74EB" w:rsidRDefault="004E19E4" w:rsidP="00A65A18">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lang w:val="en-GB"/>
        </w:rPr>
        <w:t xml:space="preserve">Media is a communication involving two </w:t>
      </w:r>
      <w:r w:rsidRPr="006C74EB">
        <w:rPr>
          <w:rFonts w:ascii="Times New Roman" w:hAnsi="Times New Roman"/>
          <w:sz w:val="20"/>
          <w:lang w:val="en-GB"/>
        </w:rPr>
        <w:lastRenderedPageBreak/>
        <w:t xml:space="preserve">parties; the source and the recipient. </w:t>
      </w:r>
      <w:r w:rsidRPr="006C74EB">
        <w:rPr>
          <w:rFonts w:ascii="Times New Roman" w:hAnsi="Times New Roman"/>
          <w:bCs/>
          <w:sz w:val="20"/>
          <w:lang w:val="en-GB"/>
        </w:rPr>
        <w:t>Teaching</w:t>
      </w:r>
      <w:r w:rsidRPr="006C74EB">
        <w:rPr>
          <w:rFonts w:ascii="Times New Roman" w:hAnsi="Times New Roman"/>
          <w:sz w:val="20"/>
          <w:lang w:val="en-GB"/>
        </w:rPr>
        <w:t xml:space="preserve"> media is advantageous to re-enforce the interaction between teacher and student, therefore the teaching and learning activity can be more effective and efficient.</w:t>
      </w:r>
    </w:p>
    <w:p w:rsidR="001B2888" w:rsidRPr="006C74EB" w:rsidRDefault="004E19E4" w:rsidP="00A65A18">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lang w:val="en-GB"/>
        </w:rPr>
        <w:t xml:space="preserve">Teaching media is Bruner’s theory that explains </w:t>
      </w:r>
      <w:r w:rsidR="008B1ABA" w:rsidRPr="006C74EB">
        <w:rPr>
          <w:rFonts w:ascii="Times New Roman" w:hAnsi="Times New Roman"/>
          <w:sz w:val="20"/>
          <w:lang w:val="en-GB"/>
        </w:rPr>
        <w:t xml:space="preserve">the use of media can gain the new experience in learning for students. According to Bruner in </w:t>
      </w:r>
      <w:r w:rsidR="00FA787D" w:rsidRPr="006C74EB">
        <w:rPr>
          <w:rFonts w:ascii="Times New Roman" w:hAnsi="Times New Roman"/>
          <w:sz w:val="20"/>
        </w:rPr>
        <w:t xml:space="preserve">[9] </w:t>
      </w:r>
      <w:r w:rsidR="008B1ABA" w:rsidRPr="006C74EB">
        <w:rPr>
          <w:rFonts w:ascii="Times New Roman" w:hAnsi="Times New Roman"/>
          <w:sz w:val="20"/>
          <w:lang w:val="en-GB"/>
        </w:rPr>
        <w:t xml:space="preserve">there are three main stages of learning </w:t>
      </w:r>
      <w:r w:rsidR="008B1ABA" w:rsidRPr="006C74EB">
        <w:rPr>
          <w:rFonts w:ascii="Times New Roman" w:hAnsi="Times New Roman"/>
          <w:bCs/>
          <w:sz w:val="20"/>
          <w:lang w:val="en-GB"/>
        </w:rPr>
        <w:t>modes</w:t>
      </w:r>
      <w:r w:rsidR="008B1ABA" w:rsidRPr="006C74EB">
        <w:rPr>
          <w:rFonts w:ascii="Times New Roman" w:hAnsi="Times New Roman"/>
          <w:sz w:val="20"/>
          <w:lang w:val="en-GB"/>
        </w:rPr>
        <w:t xml:space="preserve">, which are enactive, iconic, and symbolic. The three stages interact with each other in effort for students to gain new experience, skills, or attitude. </w:t>
      </w:r>
    </w:p>
    <w:p w:rsidR="001B2888" w:rsidRDefault="008B1ABA" w:rsidP="006C74EB">
      <w:pPr>
        <w:widowControl w:val="0"/>
        <w:autoSpaceDE w:val="0"/>
        <w:autoSpaceDN w:val="0"/>
        <w:adjustRightInd w:val="0"/>
        <w:spacing w:after="0" w:line="240" w:lineRule="auto"/>
        <w:ind w:firstLine="426"/>
        <w:jc w:val="both"/>
        <w:rPr>
          <w:rFonts w:ascii="Times New Roman" w:hAnsi="Times New Roman"/>
          <w:sz w:val="20"/>
        </w:rPr>
      </w:pPr>
      <w:r w:rsidRPr="006C74EB">
        <w:rPr>
          <w:rFonts w:ascii="Times New Roman" w:hAnsi="Times New Roman"/>
          <w:sz w:val="20"/>
          <w:lang w:val="en-GB"/>
        </w:rPr>
        <w:t xml:space="preserve">Dale argued that the </w:t>
      </w:r>
      <w:r w:rsidR="00E617E1" w:rsidRPr="006C74EB">
        <w:rPr>
          <w:rFonts w:ascii="Times New Roman" w:hAnsi="Times New Roman"/>
          <w:sz w:val="20"/>
          <w:lang w:val="en-GB"/>
        </w:rPr>
        <w:t xml:space="preserve">results of learning through visual sensory 75% of the matters can be acquired, meanwhile through audio, through audio sensory around 13% and other sensory around 12% </w:t>
      </w:r>
      <w:r w:rsidR="00FA787D" w:rsidRPr="006C74EB">
        <w:rPr>
          <w:rFonts w:ascii="Times New Roman" w:hAnsi="Times New Roman"/>
          <w:sz w:val="20"/>
        </w:rPr>
        <w:t xml:space="preserve">[3]. </w:t>
      </w:r>
      <w:r w:rsidR="00B525F3" w:rsidRPr="006C74EB">
        <w:rPr>
          <w:rFonts w:ascii="Times New Roman" w:hAnsi="Times New Roman"/>
          <w:sz w:val="20"/>
          <w:lang w:val="en-GB"/>
        </w:rPr>
        <w:t xml:space="preserve">The stages of learning experience from the Bruner theory is depicted by Dale as a communication process </w:t>
      </w:r>
      <w:r w:rsidR="00FA787D" w:rsidRPr="006C74EB">
        <w:rPr>
          <w:rFonts w:ascii="Times New Roman" w:hAnsi="Times New Roman"/>
          <w:sz w:val="20"/>
        </w:rPr>
        <w:t xml:space="preserve">[3], </w:t>
      </w:r>
      <w:r w:rsidR="00B525F3" w:rsidRPr="006C74EB">
        <w:rPr>
          <w:rFonts w:ascii="Times New Roman" w:hAnsi="Times New Roman"/>
          <w:sz w:val="20"/>
          <w:lang w:val="en-GB"/>
        </w:rPr>
        <w:t xml:space="preserve">known as the Cone of Experience which one of the most used image as  the reference on using media in teaching and learning process. Below is the illustration of Dale’s Cone of Experience </w:t>
      </w:r>
      <w:r w:rsidR="00FA787D" w:rsidRPr="006C74EB">
        <w:rPr>
          <w:rFonts w:ascii="Times New Roman" w:hAnsi="Times New Roman"/>
          <w:sz w:val="20"/>
        </w:rPr>
        <w:t>[3]</w:t>
      </w:r>
      <w:r w:rsidR="00B525F3" w:rsidRPr="006C74EB">
        <w:rPr>
          <w:rFonts w:ascii="Times New Roman" w:hAnsi="Times New Roman"/>
          <w:sz w:val="20"/>
          <w:lang w:val="en-GB"/>
        </w:rPr>
        <w:t>.</w:t>
      </w:r>
    </w:p>
    <w:p w:rsidR="00A65A18" w:rsidRPr="00A65A18" w:rsidRDefault="00A65A18" w:rsidP="006C74EB">
      <w:pPr>
        <w:widowControl w:val="0"/>
        <w:autoSpaceDE w:val="0"/>
        <w:autoSpaceDN w:val="0"/>
        <w:adjustRightInd w:val="0"/>
        <w:spacing w:after="0" w:line="240" w:lineRule="auto"/>
        <w:ind w:firstLine="426"/>
        <w:jc w:val="both"/>
        <w:rPr>
          <w:rFonts w:ascii="Times New Roman" w:hAnsi="Times New Roman"/>
          <w:sz w:val="20"/>
        </w:rPr>
      </w:pPr>
      <w:r w:rsidRPr="006C74EB">
        <w:rPr>
          <w:rFonts w:ascii="Times New Roman" w:hAnsi="Times New Roman"/>
          <w:noProof/>
          <w:sz w:val="20"/>
          <w:lang w:eastAsia="id-ID"/>
        </w:rPr>
        <w:drawing>
          <wp:anchor distT="0" distB="0" distL="114300" distR="114300" simplePos="0" relativeHeight="251658240" behindDoc="1" locked="0" layoutInCell="1" allowOverlap="1" wp14:anchorId="24EABA52" wp14:editId="5BFAA059">
            <wp:simplePos x="0" y="0"/>
            <wp:positionH relativeFrom="column">
              <wp:posOffset>57150</wp:posOffset>
            </wp:positionH>
            <wp:positionV relativeFrom="paragraph">
              <wp:posOffset>67945</wp:posOffset>
            </wp:positionV>
            <wp:extent cx="2505075" cy="1104265"/>
            <wp:effectExtent l="0" t="0" r="9525" b="635"/>
            <wp:wrapNone/>
            <wp:docPr id="1" name="Picture 1" descr="Description: E:\Tesis Andung Dwi\edgar d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Tesis Andung Dwi\edgar d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888" w:rsidRPr="006C74EB" w:rsidRDefault="001B2888" w:rsidP="00D11DDC">
      <w:pPr>
        <w:autoSpaceDE w:val="0"/>
        <w:autoSpaceDN w:val="0"/>
        <w:adjustRightInd w:val="0"/>
        <w:spacing w:line="240" w:lineRule="auto"/>
        <w:jc w:val="both"/>
        <w:rPr>
          <w:rFonts w:ascii="Times New Roman" w:hAnsi="Times New Roman"/>
          <w:sz w:val="20"/>
        </w:rPr>
      </w:pPr>
    </w:p>
    <w:p w:rsidR="006C74EB" w:rsidRDefault="006C74EB" w:rsidP="00A84A5F">
      <w:pPr>
        <w:widowControl w:val="0"/>
        <w:autoSpaceDE w:val="0"/>
        <w:autoSpaceDN w:val="0"/>
        <w:adjustRightInd w:val="0"/>
        <w:spacing w:line="240" w:lineRule="auto"/>
        <w:jc w:val="center"/>
        <w:rPr>
          <w:rFonts w:ascii="Times New Roman" w:hAnsi="Times New Roman"/>
          <w:sz w:val="20"/>
        </w:rPr>
      </w:pPr>
    </w:p>
    <w:p w:rsidR="001B2888" w:rsidRPr="006C74EB" w:rsidRDefault="00B525F3" w:rsidP="00A84A5F">
      <w:pPr>
        <w:widowControl w:val="0"/>
        <w:autoSpaceDE w:val="0"/>
        <w:autoSpaceDN w:val="0"/>
        <w:adjustRightInd w:val="0"/>
        <w:spacing w:line="240" w:lineRule="auto"/>
        <w:jc w:val="center"/>
        <w:rPr>
          <w:rFonts w:ascii="Times New Roman" w:hAnsi="Times New Roman"/>
          <w:sz w:val="20"/>
          <w:lang w:val="en-GB"/>
        </w:rPr>
      </w:pPr>
      <w:r w:rsidRPr="006C74EB">
        <w:rPr>
          <w:rFonts w:ascii="Times New Roman" w:hAnsi="Times New Roman"/>
          <w:sz w:val="20"/>
          <w:lang w:val="en-GB"/>
        </w:rPr>
        <w:lastRenderedPageBreak/>
        <w:t>Picture1. Dale’s Cone of Experience</w:t>
      </w:r>
    </w:p>
    <w:p w:rsidR="001B2888" w:rsidRPr="006C74EB" w:rsidRDefault="00B525F3" w:rsidP="00A1195B">
      <w:pPr>
        <w:widowControl w:val="0"/>
        <w:autoSpaceDE w:val="0"/>
        <w:autoSpaceDN w:val="0"/>
        <w:adjustRightInd w:val="0"/>
        <w:spacing w:line="240" w:lineRule="auto"/>
        <w:ind w:firstLine="426"/>
        <w:jc w:val="both"/>
        <w:rPr>
          <w:rFonts w:ascii="Times New Roman" w:hAnsi="Times New Roman"/>
          <w:sz w:val="20"/>
        </w:rPr>
      </w:pPr>
      <w:r w:rsidRPr="006C74EB">
        <w:rPr>
          <w:rFonts w:ascii="Times New Roman" w:hAnsi="Times New Roman"/>
          <w:sz w:val="20"/>
          <w:lang w:val="en-GB"/>
        </w:rPr>
        <w:t xml:space="preserve">Dale’s cone of Experience is a detailed elaboration of Bruner’s three stages of experience theory. There are many ways used to classify media. One of them is to emphasize the technique used in the making of the media. There is also one that based </w:t>
      </w:r>
      <w:r w:rsidR="00016BF7" w:rsidRPr="006C74EB">
        <w:rPr>
          <w:rFonts w:ascii="Times New Roman" w:hAnsi="Times New Roman"/>
          <w:sz w:val="20"/>
          <w:lang w:val="en-GB"/>
        </w:rPr>
        <w:t xml:space="preserve">on the way  it conveys the message, and many other specification that can differ one media to another, therefore it’s not easy to put together a single classification that can conclude all kinds of medias. </w:t>
      </w:r>
    </w:p>
    <w:p w:rsidR="00016BF7" w:rsidRPr="006C74EB" w:rsidRDefault="00016BF7" w:rsidP="00A1195B">
      <w:pPr>
        <w:widowControl w:val="0"/>
        <w:autoSpaceDE w:val="0"/>
        <w:autoSpaceDN w:val="0"/>
        <w:adjustRightInd w:val="0"/>
        <w:spacing w:line="240" w:lineRule="auto"/>
        <w:jc w:val="both"/>
        <w:rPr>
          <w:rFonts w:ascii="Times New Roman" w:hAnsi="Times New Roman"/>
          <w:b/>
          <w:sz w:val="20"/>
          <w:lang w:val="en-GB"/>
        </w:rPr>
      </w:pPr>
      <w:r w:rsidRPr="006C74EB">
        <w:rPr>
          <w:rFonts w:ascii="Times New Roman" w:hAnsi="Times New Roman"/>
          <w:b/>
          <w:sz w:val="20"/>
          <w:lang w:val="en-GB"/>
        </w:rPr>
        <w:t>Physical Education</w:t>
      </w:r>
    </w:p>
    <w:p w:rsidR="00BD2AD2" w:rsidRPr="006C74EB" w:rsidRDefault="00BD2AD2" w:rsidP="00A1195B">
      <w:pPr>
        <w:widowControl w:val="0"/>
        <w:autoSpaceDE w:val="0"/>
        <w:autoSpaceDN w:val="0"/>
        <w:adjustRightInd w:val="0"/>
        <w:spacing w:after="0" w:line="240" w:lineRule="auto"/>
        <w:ind w:firstLine="426"/>
        <w:jc w:val="both"/>
        <w:rPr>
          <w:rFonts w:ascii="Times New Roman" w:hAnsi="Times New Roman"/>
          <w:bCs/>
          <w:sz w:val="20"/>
        </w:rPr>
      </w:pPr>
      <w:r w:rsidRPr="006C74EB">
        <w:rPr>
          <w:rFonts w:ascii="Times New Roman" w:hAnsi="Times New Roman"/>
          <w:i/>
          <w:iCs/>
          <w:sz w:val="20"/>
        </w:rPr>
        <w:t xml:space="preserve"> </w:t>
      </w:r>
      <w:r w:rsidR="00016BF7" w:rsidRPr="006C74EB">
        <w:rPr>
          <w:rFonts w:ascii="Times New Roman" w:hAnsi="Times New Roman"/>
          <w:i/>
          <w:iCs/>
          <w:sz w:val="20"/>
          <w:lang w:val="en-GB"/>
        </w:rPr>
        <w:t xml:space="preserve"> </w:t>
      </w:r>
      <w:r w:rsidR="00016BF7" w:rsidRPr="006C74EB">
        <w:rPr>
          <w:rFonts w:ascii="Times New Roman" w:hAnsi="Times New Roman"/>
          <w:sz w:val="20"/>
          <w:lang w:val="en-GB"/>
        </w:rPr>
        <w:t xml:space="preserve">Physical Education and Sport (P.E) is one of the subjects in school that uses movements as teaching media to accomplish the objective of the Education. </w:t>
      </w:r>
      <w:r w:rsidR="00FA787D" w:rsidRPr="006C74EB">
        <w:rPr>
          <w:rFonts w:ascii="Times New Roman" w:hAnsi="Times New Roman"/>
          <w:sz w:val="20"/>
        </w:rPr>
        <w:t xml:space="preserve">[11] </w:t>
      </w:r>
      <w:r w:rsidR="00016BF7" w:rsidRPr="006C74EB">
        <w:rPr>
          <w:rFonts w:ascii="Times New Roman" w:hAnsi="Times New Roman"/>
          <w:sz w:val="20"/>
          <w:lang w:val="en-GB"/>
        </w:rPr>
        <w:t xml:space="preserve">said “Movement is the Keystone of Physical Education and Sport.” It has been clearly explained that movement is the key of physical education and sport. According to </w:t>
      </w:r>
      <w:r w:rsidR="00B562DE">
        <w:rPr>
          <w:rFonts w:ascii="Times New Roman" w:hAnsi="Times New Roman"/>
          <w:sz w:val="20"/>
        </w:rPr>
        <w:t>[8</w:t>
      </w:r>
      <w:r w:rsidR="00B562DE" w:rsidRPr="006C74EB">
        <w:rPr>
          <w:rFonts w:ascii="Times New Roman" w:hAnsi="Times New Roman"/>
          <w:sz w:val="20"/>
        </w:rPr>
        <w:t xml:space="preserve">] </w:t>
      </w:r>
      <w:r w:rsidR="00016BF7" w:rsidRPr="006C74EB">
        <w:rPr>
          <w:rFonts w:ascii="Times New Roman" w:hAnsi="Times New Roman"/>
          <w:sz w:val="20"/>
          <w:lang w:val="en-GB"/>
        </w:rPr>
        <w:t xml:space="preserve">learning process to move and learning through movement is two </w:t>
      </w:r>
      <w:r w:rsidR="00016BF7" w:rsidRPr="00A1195B">
        <w:rPr>
          <w:rFonts w:ascii="Times New Roman" w:hAnsi="Times New Roman"/>
          <w:bCs/>
          <w:sz w:val="20"/>
          <w:lang w:val="en-GB"/>
        </w:rPr>
        <w:t>ideas</w:t>
      </w:r>
      <w:r w:rsidR="00016BF7" w:rsidRPr="006C74EB">
        <w:rPr>
          <w:rFonts w:ascii="Times New Roman" w:hAnsi="Times New Roman"/>
          <w:sz w:val="20"/>
          <w:lang w:val="en-GB"/>
        </w:rPr>
        <w:t xml:space="preserve"> that </w:t>
      </w:r>
      <w:r w:rsidR="008E206E" w:rsidRPr="006C74EB">
        <w:rPr>
          <w:rFonts w:ascii="Times New Roman" w:hAnsi="Times New Roman"/>
          <w:sz w:val="20"/>
          <w:lang w:val="en-GB"/>
        </w:rPr>
        <w:t>need</w:t>
      </w:r>
      <w:r w:rsidR="00016BF7" w:rsidRPr="006C74EB">
        <w:rPr>
          <w:rFonts w:ascii="Times New Roman" w:hAnsi="Times New Roman"/>
          <w:sz w:val="20"/>
          <w:lang w:val="en-GB"/>
        </w:rPr>
        <w:t xml:space="preserve"> to be held on tight in P.E.</w:t>
      </w:r>
      <w:r w:rsidRPr="006C74EB">
        <w:rPr>
          <w:rFonts w:ascii="Times New Roman" w:hAnsi="Times New Roman"/>
          <w:sz w:val="20"/>
        </w:rPr>
        <w:t xml:space="preserve"> </w:t>
      </w:r>
    </w:p>
    <w:p w:rsidR="00BD2AD2" w:rsidRPr="006C74EB" w:rsidRDefault="008E206E" w:rsidP="00A1195B">
      <w:pPr>
        <w:widowControl w:val="0"/>
        <w:autoSpaceDE w:val="0"/>
        <w:autoSpaceDN w:val="0"/>
        <w:adjustRightInd w:val="0"/>
        <w:spacing w:after="0" w:line="240" w:lineRule="auto"/>
        <w:ind w:firstLine="426"/>
        <w:jc w:val="both"/>
        <w:rPr>
          <w:rFonts w:ascii="Times New Roman" w:hAnsi="Times New Roman"/>
          <w:bCs/>
          <w:sz w:val="20"/>
          <w:lang w:val="en-GB"/>
        </w:rPr>
      </w:pPr>
      <w:r w:rsidRPr="006C74EB">
        <w:rPr>
          <w:rFonts w:ascii="Times New Roman" w:hAnsi="Times New Roman"/>
          <w:sz w:val="20"/>
          <w:lang w:val="en-GB"/>
        </w:rPr>
        <w:t xml:space="preserve">Teaching P.E is taught with various skills on movement technique, and sport strategies, internalizing </w:t>
      </w:r>
      <w:r w:rsidRPr="00A1195B">
        <w:rPr>
          <w:rFonts w:ascii="Times New Roman" w:hAnsi="Times New Roman"/>
          <w:bCs/>
          <w:sz w:val="20"/>
          <w:lang w:val="en-GB"/>
        </w:rPr>
        <w:t>sportsmanship</w:t>
      </w:r>
      <w:r w:rsidRPr="006C74EB">
        <w:rPr>
          <w:rFonts w:ascii="Times New Roman" w:hAnsi="Times New Roman"/>
          <w:sz w:val="20"/>
          <w:lang w:val="en-GB"/>
        </w:rPr>
        <w:t xml:space="preserve">, and team </w:t>
      </w:r>
      <w:r w:rsidR="00FA787D" w:rsidRPr="006C74EB">
        <w:rPr>
          <w:rFonts w:ascii="Times New Roman" w:hAnsi="Times New Roman"/>
          <w:sz w:val="20"/>
        </w:rPr>
        <w:t>[4]</w:t>
      </w:r>
      <w:r w:rsidRPr="006C74EB">
        <w:rPr>
          <w:rFonts w:ascii="Times New Roman" w:hAnsi="Times New Roman"/>
          <w:sz w:val="20"/>
          <w:lang w:val="en-GB"/>
        </w:rPr>
        <w:t>. Through movement students are guided to discover how to make a certain movement and its function, also to show positive behaviours throughout the teaching process that hoped to be actualized in their everyday lives.</w:t>
      </w:r>
    </w:p>
    <w:p w:rsidR="00BD2AD2" w:rsidRPr="006C74EB" w:rsidRDefault="00BD2AD2" w:rsidP="00A1195B">
      <w:pPr>
        <w:widowControl w:val="0"/>
        <w:autoSpaceDE w:val="0"/>
        <w:autoSpaceDN w:val="0"/>
        <w:adjustRightInd w:val="0"/>
        <w:spacing w:after="0" w:line="240" w:lineRule="auto"/>
        <w:ind w:firstLine="426"/>
        <w:jc w:val="both"/>
        <w:rPr>
          <w:rFonts w:ascii="Times New Roman" w:hAnsi="Times New Roman"/>
          <w:sz w:val="20"/>
        </w:rPr>
      </w:pPr>
      <w:r w:rsidRPr="006C74EB">
        <w:rPr>
          <w:rFonts w:ascii="Times New Roman" w:hAnsi="Times New Roman"/>
          <w:sz w:val="20"/>
        </w:rPr>
        <w:t xml:space="preserve"> </w:t>
      </w:r>
      <w:r w:rsidR="008E206E" w:rsidRPr="006C74EB">
        <w:rPr>
          <w:rFonts w:ascii="Times New Roman" w:hAnsi="Times New Roman"/>
          <w:sz w:val="20"/>
          <w:lang w:val="en-GB"/>
        </w:rPr>
        <w:t xml:space="preserve">In the P.E subject in middle schools volleyball practice is one of the sport used as the movement teaching. </w:t>
      </w:r>
      <w:r w:rsidR="00FA787D" w:rsidRPr="006C74EB">
        <w:rPr>
          <w:rFonts w:ascii="Times New Roman" w:hAnsi="Times New Roman"/>
          <w:sz w:val="20"/>
        </w:rPr>
        <w:t xml:space="preserve">[1] </w:t>
      </w:r>
      <w:r w:rsidR="008E206E" w:rsidRPr="006C74EB">
        <w:rPr>
          <w:rFonts w:ascii="Times New Roman" w:hAnsi="Times New Roman"/>
          <w:sz w:val="20"/>
          <w:lang w:val="en-GB"/>
        </w:rPr>
        <w:t xml:space="preserve">said; Volleyball is unique in that it is a game of errors where the objective is to get the ball to hit the </w:t>
      </w:r>
      <w:r w:rsidR="008E206E" w:rsidRPr="00A1195B">
        <w:rPr>
          <w:rFonts w:ascii="Times New Roman" w:hAnsi="Times New Roman"/>
          <w:bCs/>
          <w:sz w:val="20"/>
          <w:lang w:val="en-GB"/>
        </w:rPr>
        <w:t>floor</w:t>
      </w:r>
      <w:r w:rsidR="008E206E" w:rsidRPr="006C74EB">
        <w:rPr>
          <w:rFonts w:ascii="Times New Roman" w:hAnsi="Times New Roman"/>
          <w:sz w:val="20"/>
          <w:lang w:val="en-GB"/>
        </w:rPr>
        <w:t xml:space="preserve"> on the opponent’s side of the net or force the opponent to make ball handling error. Thus, the majority of points scored in volleyball are result of an error. </w:t>
      </w:r>
    </w:p>
    <w:p w:rsidR="001B2888" w:rsidRPr="006C74EB" w:rsidRDefault="00454DEC" w:rsidP="00A1195B">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bCs/>
          <w:sz w:val="20"/>
          <w:lang w:val="en-GB"/>
        </w:rPr>
        <w:t>The objective of P.E is for the students to acquire knowledg</w:t>
      </w:r>
      <w:r w:rsidR="003E650C" w:rsidRPr="006C74EB">
        <w:rPr>
          <w:rFonts w:ascii="Times New Roman" w:hAnsi="Times New Roman"/>
          <w:bCs/>
          <w:sz w:val="20"/>
          <w:lang w:val="en-GB"/>
        </w:rPr>
        <w:t xml:space="preserve">e e.g. (1) Develop the skill of </w:t>
      </w:r>
      <w:proofErr w:type="spellStart"/>
      <w:r w:rsidR="003E650C" w:rsidRPr="006C74EB">
        <w:rPr>
          <w:rFonts w:ascii="Times New Roman" w:hAnsi="Times New Roman"/>
          <w:bCs/>
          <w:sz w:val="20"/>
          <w:lang w:val="en-GB"/>
        </w:rPr>
        <w:t>self maintenance</w:t>
      </w:r>
      <w:proofErr w:type="spellEnd"/>
      <w:r w:rsidR="003E650C" w:rsidRPr="006C74EB">
        <w:rPr>
          <w:rFonts w:ascii="Times New Roman" w:hAnsi="Times New Roman"/>
          <w:bCs/>
          <w:sz w:val="20"/>
          <w:lang w:val="en-GB"/>
        </w:rPr>
        <w:t xml:space="preserve"> in effort to grow and nurture physical fitness and wellbeing through selected physical activity and sports, (2) develop a better physical and psychological growth  (3) Increase the basic movement ability and skill, (4) Lay to foundation of </w:t>
      </w:r>
      <w:r w:rsidR="00E471C8" w:rsidRPr="006C74EB">
        <w:rPr>
          <w:rFonts w:ascii="Times New Roman" w:hAnsi="Times New Roman"/>
          <w:bCs/>
          <w:sz w:val="20"/>
          <w:lang w:val="en-GB"/>
        </w:rPr>
        <w:t xml:space="preserve">a strong </w:t>
      </w:r>
      <w:r w:rsidR="003E650C" w:rsidRPr="006C74EB">
        <w:rPr>
          <w:rFonts w:ascii="Times New Roman" w:hAnsi="Times New Roman"/>
          <w:bCs/>
          <w:sz w:val="20"/>
          <w:lang w:val="en-GB"/>
        </w:rPr>
        <w:t>moral character</w:t>
      </w:r>
      <w:r w:rsidR="00E471C8" w:rsidRPr="006C74EB">
        <w:rPr>
          <w:rFonts w:ascii="Times New Roman" w:hAnsi="Times New Roman"/>
          <w:bCs/>
          <w:sz w:val="20"/>
          <w:lang w:val="en-GB"/>
        </w:rPr>
        <w:t xml:space="preserve"> through internalizing the values inside the physical, sports, and health education,</w:t>
      </w:r>
      <w:r w:rsidR="003E650C" w:rsidRPr="006C74EB">
        <w:rPr>
          <w:rFonts w:ascii="Times New Roman" w:hAnsi="Times New Roman"/>
          <w:bCs/>
          <w:sz w:val="20"/>
          <w:lang w:val="en-GB"/>
        </w:rPr>
        <w:t xml:space="preserve"> </w:t>
      </w:r>
      <w:r w:rsidR="00E471C8" w:rsidRPr="006C74EB">
        <w:rPr>
          <w:rFonts w:ascii="Times New Roman" w:hAnsi="Times New Roman"/>
          <w:bCs/>
          <w:sz w:val="20"/>
          <w:lang w:val="en-GB"/>
        </w:rPr>
        <w:t>(5) Develop sportsmanship, honesty, discipline, responsibility, confidence, and democracy, (6) develop the skill of self, others, and environment’s survival. (7) Understand the concept of physical and sport in a clean environment as an information to achieve perfect physical growth, healthy life and fitness, skilled, and positive attitude.</w:t>
      </w:r>
    </w:p>
    <w:p w:rsidR="00132BD6" w:rsidRPr="006C74EB" w:rsidRDefault="00E471C8" w:rsidP="00A1195B">
      <w:pPr>
        <w:widowControl w:val="0"/>
        <w:autoSpaceDE w:val="0"/>
        <w:autoSpaceDN w:val="0"/>
        <w:adjustRightInd w:val="0"/>
        <w:spacing w:after="0" w:line="240" w:lineRule="auto"/>
        <w:ind w:firstLine="426"/>
        <w:jc w:val="both"/>
        <w:rPr>
          <w:rFonts w:ascii="Times New Roman" w:hAnsi="Times New Roman"/>
          <w:bCs/>
          <w:sz w:val="20"/>
          <w:lang w:val="en-GB"/>
        </w:rPr>
      </w:pPr>
      <w:r w:rsidRPr="006C74EB">
        <w:rPr>
          <w:rFonts w:ascii="Times New Roman" w:hAnsi="Times New Roman"/>
          <w:sz w:val="20"/>
          <w:lang w:val="en-GB"/>
        </w:rPr>
        <w:t xml:space="preserve">In order to collect the evidence of the achievements on students’ learning outcomes, a </w:t>
      </w:r>
      <w:r w:rsidRPr="006C74EB">
        <w:rPr>
          <w:rFonts w:ascii="Times New Roman" w:hAnsi="Times New Roman"/>
          <w:sz w:val="20"/>
          <w:lang w:val="en-GB"/>
        </w:rPr>
        <w:lastRenderedPageBreak/>
        <w:t xml:space="preserve">volleyball game in Junior High School is involving an upgrade on the basic volleyball techniques.  </w:t>
      </w:r>
      <w:r w:rsidR="00485EF3" w:rsidRPr="006C74EB">
        <w:rPr>
          <w:rFonts w:ascii="Times New Roman" w:hAnsi="Times New Roman"/>
          <w:sz w:val="20"/>
        </w:rPr>
        <w:t xml:space="preserve"> </w:t>
      </w:r>
      <w:r w:rsidR="00132BD6" w:rsidRPr="006C74EB">
        <w:rPr>
          <w:rFonts w:ascii="Times New Roman" w:hAnsi="Times New Roman"/>
          <w:bCs/>
          <w:sz w:val="20"/>
          <w:lang w:val="en-GB"/>
        </w:rPr>
        <w:t xml:space="preserve">Volley ball relies on basic skill technique to be able to play properly. Basic techniques include serve, smash, and block. Through Volleyball practice it is hoped for the life values such as honesty sportsmanship, tenacity, and responsible.  </w:t>
      </w:r>
    </w:p>
    <w:p w:rsidR="00485EF3" w:rsidRPr="006C74EB" w:rsidRDefault="00132BD6" w:rsidP="00A1195B">
      <w:pPr>
        <w:widowControl w:val="0"/>
        <w:autoSpaceDE w:val="0"/>
        <w:autoSpaceDN w:val="0"/>
        <w:adjustRightInd w:val="0"/>
        <w:spacing w:after="0" w:line="240" w:lineRule="auto"/>
        <w:ind w:firstLine="426"/>
        <w:jc w:val="both"/>
        <w:rPr>
          <w:rFonts w:ascii="Times New Roman" w:hAnsi="Times New Roman"/>
          <w:bCs/>
          <w:sz w:val="20"/>
          <w:lang w:val="en-GB"/>
        </w:rPr>
      </w:pPr>
      <w:r w:rsidRPr="006C74EB">
        <w:rPr>
          <w:rFonts w:ascii="Times New Roman" w:hAnsi="Times New Roman"/>
          <w:bCs/>
          <w:sz w:val="20"/>
          <w:lang w:val="en-GB"/>
        </w:rPr>
        <w:t xml:space="preserve">On the field of education, the role of media may help and ease the teaching and learning process. The use of computer as teaching media will be effective </w:t>
      </w:r>
      <w:r w:rsidRPr="00A1195B">
        <w:rPr>
          <w:rFonts w:ascii="Times New Roman" w:hAnsi="Times New Roman"/>
          <w:sz w:val="20"/>
          <w:lang w:val="en-GB"/>
        </w:rPr>
        <w:t>and</w:t>
      </w:r>
      <w:r w:rsidRPr="006C74EB">
        <w:rPr>
          <w:rFonts w:ascii="Times New Roman" w:hAnsi="Times New Roman"/>
          <w:bCs/>
          <w:sz w:val="20"/>
          <w:lang w:val="en-GB"/>
        </w:rPr>
        <w:t xml:space="preserve"> efficient when the delivery is enriched through video; therefore the need to develop teaching media in the form of interactive multimedia is apparent.  </w:t>
      </w:r>
    </w:p>
    <w:p w:rsidR="009829E3" w:rsidRPr="006C74EB" w:rsidRDefault="00132BD6" w:rsidP="00A1195B">
      <w:pPr>
        <w:widowControl w:val="0"/>
        <w:autoSpaceDE w:val="0"/>
        <w:autoSpaceDN w:val="0"/>
        <w:adjustRightInd w:val="0"/>
        <w:spacing w:line="240" w:lineRule="auto"/>
        <w:ind w:firstLine="426"/>
        <w:jc w:val="both"/>
        <w:rPr>
          <w:rFonts w:ascii="Times New Roman" w:hAnsi="Times New Roman"/>
          <w:bCs/>
          <w:sz w:val="20"/>
          <w:lang w:val="en-GB"/>
        </w:rPr>
      </w:pPr>
      <w:r w:rsidRPr="006C74EB">
        <w:rPr>
          <w:rFonts w:ascii="Times New Roman" w:hAnsi="Times New Roman"/>
          <w:sz w:val="20"/>
          <w:lang w:val="en-GB"/>
        </w:rPr>
        <w:t xml:space="preserve">The outcome produced later on can be utilized as a catalyst to ease the </w:t>
      </w:r>
      <w:r w:rsidR="00366BE5" w:rsidRPr="006C74EB">
        <w:rPr>
          <w:rFonts w:ascii="Times New Roman" w:hAnsi="Times New Roman"/>
          <w:sz w:val="20"/>
          <w:lang w:val="en-GB"/>
        </w:rPr>
        <w:t>delivery of the matter in the teaching of basic technique on volleyball. Content of the subject matter in the teaching media are in the forms of pictures, and videos on basic techniques of volleyball. The whole matters are projected with attractive visualization thus can attract the target audience of this product and the main points of the matter can be easily perceived.</w:t>
      </w:r>
    </w:p>
    <w:p w:rsidR="00366BE5" w:rsidRPr="006C74EB" w:rsidRDefault="00366BE5" w:rsidP="00A1195B">
      <w:pPr>
        <w:widowControl w:val="0"/>
        <w:autoSpaceDE w:val="0"/>
        <w:autoSpaceDN w:val="0"/>
        <w:adjustRightInd w:val="0"/>
        <w:spacing w:line="240" w:lineRule="auto"/>
        <w:jc w:val="both"/>
        <w:rPr>
          <w:rFonts w:ascii="Times New Roman" w:hAnsi="Times New Roman"/>
          <w:b/>
          <w:bCs/>
          <w:sz w:val="20"/>
          <w:lang w:val="en-GB"/>
        </w:rPr>
      </w:pPr>
      <w:r w:rsidRPr="006C74EB">
        <w:rPr>
          <w:rFonts w:ascii="Times New Roman" w:hAnsi="Times New Roman"/>
          <w:b/>
          <w:iCs/>
          <w:sz w:val="20"/>
          <w:lang w:val="en-GB"/>
        </w:rPr>
        <w:t>Volleyball</w:t>
      </w:r>
    </w:p>
    <w:p w:rsidR="00485EF3" w:rsidRPr="006C74EB" w:rsidRDefault="00366BE5" w:rsidP="00A1195B">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lang w:val="en-GB"/>
        </w:rPr>
        <w:t xml:space="preserve">Volleyball game is a form of sport that can be played by all from children to elder and men or women. Playing volleyball can not only exercise the physics and techniques but also to enrich the mind </w:t>
      </w:r>
      <w:r w:rsidR="00017C74" w:rsidRPr="006C74EB">
        <w:rPr>
          <w:rFonts w:ascii="Times New Roman" w:hAnsi="Times New Roman"/>
          <w:sz w:val="20"/>
          <w:lang w:val="en-GB"/>
        </w:rPr>
        <w:t>especially self-control, discipline, teamwork, and responsibility towards the action done in the process.</w:t>
      </w:r>
      <w:r w:rsidRPr="006C74EB">
        <w:rPr>
          <w:rFonts w:ascii="Times New Roman" w:hAnsi="Times New Roman"/>
          <w:sz w:val="20"/>
          <w:lang w:val="en-GB"/>
        </w:rPr>
        <w:t xml:space="preserve"> </w:t>
      </w:r>
    </w:p>
    <w:p w:rsidR="00485EF3" w:rsidRPr="006C74EB" w:rsidRDefault="00FA787D" w:rsidP="00A1195B">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rPr>
        <w:t>[5] C</w:t>
      </w:r>
      <w:proofErr w:type="spellStart"/>
      <w:r w:rsidR="00017C74" w:rsidRPr="006C74EB">
        <w:rPr>
          <w:rFonts w:ascii="Times New Roman" w:hAnsi="Times New Roman"/>
          <w:sz w:val="20"/>
          <w:lang w:val="en-GB"/>
        </w:rPr>
        <w:t>laimed</w:t>
      </w:r>
      <w:proofErr w:type="spellEnd"/>
      <w:r w:rsidR="00017C74" w:rsidRPr="006C74EB">
        <w:rPr>
          <w:rFonts w:ascii="Times New Roman" w:hAnsi="Times New Roman"/>
          <w:sz w:val="20"/>
          <w:lang w:val="en-GB"/>
        </w:rPr>
        <w:t xml:space="preserve"> that in the real game basic and systematic skills are very much needed. It means that, volleyball is a sequence consists of serves, that is followed by the passes called the bump, and the volley, and then passing to the striker and hitting the ball to opponent’s field, and at the same time the opponent prepares to set a defence using blocking techniques, with a receiver in the back field, these sequences are continuously done in a set of the game.</w:t>
      </w:r>
    </w:p>
    <w:p w:rsidR="00485EF3" w:rsidRPr="006C74EB" w:rsidRDefault="00485EF3" w:rsidP="00A1195B">
      <w:pPr>
        <w:widowControl w:val="0"/>
        <w:autoSpaceDE w:val="0"/>
        <w:autoSpaceDN w:val="0"/>
        <w:adjustRightInd w:val="0"/>
        <w:spacing w:after="0" w:line="240" w:lineRule="auto"/>
        <w:ind w:firstLine="426"/>
        <w:jc w:val="both"/>
        <w:rPr>
          <w:rFonts w:ascii="Times New Roman" w:hAnsi="Times New Roman"/>
          <w:sz w:val="20"/>
        </w:rPr>
      </w:pPr>
      <w:r w:rsidRPr="00A1195B">
        <w:rPr>
          <w:rFonts w:ascii="Times New Roman" w:hAnsi="Times New Roman"/>
          <w:sz w:val="20"/>
          <w:lang w:val="en-GB"/>
        </w:rPr>
        <w:t>Volleyball</w:t>
      </w:r>
      <w:r w:rsidRPr="006C74EB">
        <w:rPr>
          <w:rFonts w:ascii="Times New Roman" w:hAnsi="Times New Roman"/>
          <w:iCs/>
          <w:sz w:val="20"/>
        </w:rPr>
        <w:t xml:space="preserve"> is an interactive game and can be divided into the two main phases of attack and defense, each having three or four sequential skill events that are expected to occur sequentially in a hierarchical order</w:t>
      </w:r>
      <w:r w:rsidRPr="006C74EB">
        <w:rPr>
          <w:rFonts w:ascii="Times New Roman" w:hAnsi="Times New Roman"/>
          <w:i/>
          <w:sz w:val="20"/>
        </w:rPr>
        <w:t xml:space="preserve"> </w:t>
      </w:r>
      <w:r w:rsidR="00FA787D" w:rsidRPr="006C74EB">
        <w:rPr>
          <w:rFonts w:ascii="Times New Roman" w:hAnsi="Times New Roman"/>
          <w:sz w:val="20"/>
        </w:rPr>
        <w:t>[6].</w:t>
      </w:r>
      <w:r w:rsidR="00D76FDC" w:rsidRPr="006C74EB">
        <w:rPr>
          <w:rFonts w:ascii="Times New Roman" w:hAnsi="Times New Roman"/>
          <w:sz w:val="20"/>
          <w:lang w:val="en-GB"/>
        </w:rPr>
        <w:t xml:space="preserve"> This definition shown that volleyball is an interactive game that can be divided into two phases which are attack and defence phase where each phase has at least three to four sets of skills that complement each other. The skill mentioned can be defined as the players are positioned as striker, feeder, and defence. </w:t>
      </w:r>
    </w:p>
    <w:p w:rsidR="00485EF3" w:rsidRPr="006C74EB" w:rsidRDefault="00D76FDC" w:rsidP="00A1195B">
      <w:pPr>
        <w:widowControl w:val="0"/>
        <w:autoSpaceDE w:val="0"/>
        <w:autoSpaceDN w:val="0"/>
        <w:adjustRightInd w:val="0"/>
        <w:spacing w:line="240" w:lineRule="auto"/>
        <w:ind w:firstLine="426"/>
        <w:jc w:val="both"/>
        <w:rPr>
          <w:rFonts w:ascii="Times New Roman" w:hAnsi="Times New Roman"/>
          <w:b/>
          <w:sz w:val="20"/>
          <w:lang w:val="en-GB"/>
        </w:rPr>
      </w:pPr>
      <w:r w:rsidRPr="006C74EB">
        <w:rPr>
          <w:rFonts w:ascii="Times New Roman" w:hAnsi="Times New Roman"/>
          <w:sz w:val="20"/>
          <w:lang w:val="en-GB"/>
        </w:rPr>
        <w:t>Main principal of volleyball is handling the ball by volleying and attempting to drop the ball to opponent’s field by crossing the net and at the same time to keep the ball away from dropping into the players’ field.</w:t>
      </w:r>
    </w:p>
    <w:tbl>
      <w:tblPr>
        <w:tblStyle w:val="TableGrid"/>
        <w:tblpPr w:leftFromText="180" w:rightFromText="180" w:vertAnchor="page" w:horzAnchor="margin" w:tblpXSpec="right" w:tblpY="209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67"/>
        <w:gridCol w:w="1874"/>
        <w:gridCol w:w="1070"/>
      </w:tblGrid>
      <w:tr w:rsidR="00A1195B" w:rsidRPr="00814440" w:rsidTr="00A1195B">
        <w:tc>
          <w:tcPr>
            <w:tcW w:w="712" w:type="pct"/>
            <w:vMerge w:val="restart"/>
            <w:tcBorders>
              <w:top w:val="single" w:sz="4" w:space="0" w:color="auto"/>
              <w:bottom w:val="nil"/>
            </w:tcBorders>
            <w:vAlign w:val="center"/>
            <w:hideMark/>
          </w:tcPr>
          <w:p w:rsidR="00A1195B" w:rsidRPr="00814440" w:rsidRDefault="00A1195B" w:rsidP="00A1195B">
            <w:pPr>
              <w:jc w:val="center"/>
              <w:rPr>
                <w:rFonts w:ascii="Times New Roman" w:hAnsi="Times New Roman"/>
                <w:b/>
                <w:sz w:val="16"/>
              </w:rPr>
            </w:pPr>
            <w:r w:rsidRPr="00814440">
              <w:rPr>
                <w:rFonts w:ascii="Times New Roman" w:hAnsi="Times New Roman"/>
                <w:b/>
                <w:sz w:val="16"/>
              </w:rPr>
              <w:lastRenderedPageBreak/>
              <w:t>Value</w:t>
            </w:r>
          </w:p>
        </w:tc>
        <w:tc>
          <w:tcPr>
            <w:tcW w:w="886" w:type="pct"/>
            <w:vMerge w:val="restart"/>
            <w:tcBorders>
              <w:top w:val="single" w:sz="4" w:space="0" w:color="auto"/>
              <w:bottom w:val="nil"/>
            </w:tcBorders>
            <w:vAlign w:val="center"/>
            <w:hideMark/>
          </w:tcPr>
          <w:p w:rsidR="00A1195B" w:rsidRPr="00814440" w:rsidRDefault="00A1195B" w:rsidP="00A1195B">
            <w:pPr>
              <w:jc w:val="center"/>
              <w:rPr>
                <w:rFonts w:ascii="Times New Roman" w:hAnsi="Times New Roman"/>
                <w:b/>
                <w:sz w:val="16"/>
              </w:rPr>
            </w:pPr>
            <w:r w:rsidRPr="00814440">
              <w:rPr>
                <w:rFonts w:ascii="Times New Roman" w:hAnsi="Times New Roman"/>
                <w:b/>
                <w:sz w:val="16"/>
              </w:rPr>
              <w:t>Criteria</w:t>
            </w:r>
          </w:p>
        </w:tc>
        <w:tc>
          <w:tcPr>
            <w:tcW w:w="3402" w:type="pct"/>
            <w:gridSpan w:val="2"/>
            <w:tcBorders>
              <w:top w:val="single" w:sz="4" w:space="0" w:color="auto"/>
              <w:bottom w:val="nil"/>
            </w:tcBorders>
            <w:vAlign w:val="center"/>
            <w:hideMark/>
          </w:tcPr>
          <w:p w:rsidR="00A1195B" w:rsidRPr="00814440" w:rsidRDefault="00A1195B" w:rsidP="00A1195B">
            <w:pPr>
              <w:jc w:val="center"/>
              <w:rPr>
                <w:rFonts w:ascii="Times New Roman" w:hAnsi="Times New Roman"/>
                <w:b/>
                <w:sz w:val="16"/>
              </w:rPr>
            </w:pPr>
            <w:r w:rsidRPr="00814440">
              <w:rPr>
                <w:rFonts w:ascii="Times New Roman" w:hAnsi="Times New Roman"/>
                <w:b/>
                <w:sz w:val="16"/>
              </w:rPr>
              <w:t>Score</w:t>
            </w:r>
          </w:p>
        </w:tc>
      </w:tr>
      <w:tr w:rsidR="00A1195B" w:rsidRPr="00814440" w:rsidTr="00A1195B">
        <w:tc>
          <w:tcPr>
            <w:tcW w:w="712" w:type="pct"/>
            <w:vMerge/>
            <w:tcBorders>
              <w:top w:val="nil"/>
              <w:bottom w:val="single" w:sz="4" w:space="0" w:color="auto"/>
            </w:tcBorders>
            <w:vAlign w:val="center"/>
            <w:hideMark/>
          </w:tcPr>
          <w:p w:rsidR="00A1195B" w:rsidRPr="00814440" w:rsidRDefault="00A1195B" w:rsidP="00A1195B">
            <w:pPr>
              <w:rPr>
                <w:rFonts w:ascii="Times New Roman" w:hAnsi="Times New Roman"/>
                <w:b/>
                <w:sz w:val="16"/>
              </w:rPr>
            </w:pPr>
          </w:p>
        </w:tc>
        <w:tc>
          <w:tcPr>
            <w:tcW w:w="886" w:type="pct"/>
            <w:vMerge/>
            <w:tcBorders>
              <w:top w:val="nil"/>
              <w:bottom w:val="single" w:sz="4" w:space="0" w:color="auto"/>
            </w:tcBorders>
            <w:vAlign w:val="center"/>
            <w:hideMark/>
          </w:tcPr>
          <w:p w:rsidR="00A1195B" w:rsidRPr="00814440" w:rsidRDefault="00A1195B" w:rsidP="00A1195B">
            <w:pPr>
              <w:rPr>
                <w:rFonts w:ascii="Times New Roman" w:hAnsi="Times New Roman"/>
                <w:b/>
                <w:sz w:val="16"/>
              </w:rPr>
            </w:pPr>
          </w:p>
        </w:tc>
        <w:tc>
          <w:tcPr>
            <w:tcW w:w="2165" w:type="pct"/>
            <w:tcBorders>
              <w:top w:val="nil"/>
              <w:bottom w:val="single" w:sz="4" w:space="0" w:color="auto"/>
            </w:tcBorders>
            <w:vAlign w:val="center"/>
            <w:hideMark/>
          </w:tcPr>
          <w:p w:rsidR="00A1195B" w:rsidRPr="00814440" w:rsidRDefault="00A1195B" w:rsidP="00A1195B">
            <w:pPr>
              <w:jc w:val="center"/>
              <w:rPr>
                <w:rFonts w:ascii="Times New Roman" w:hAnsi="Times New Roman"/>
                <w:b/>
                <w:sz w:val="16"/>
              </w:rPr>
            </w:pPr>
            <w:r w:rsidRPr="00814440">
              <w:rPr>
                <w:rFonts w:ascii="Times New Roman" w:hAnsi="Times New Roman"/>
                <w:b/>
                <w:sz w:val="16"/>
              </w:rPr>
              <w:t>Rumus</w:t>
            </w:r>
          </w:p>
        </w:tc>
        <w:tc>
          <w:tcPr>
            <w:tcW w:w="1236" w:type="pct"/>
            <w:tcBorders>
              <w:top w:val="nil"/>
              <w:bottom w:val="single" w:sz="4" w:space="0" w:color="auto"/>
            </w:tcBorders>
            <w:vAlign w:val="center"/>
            <w:hideMark/>
          </w:tcPr>
          <w:p w:rsidR="00A1195B" w:rsidRPr="00814440" w:rsidRDefault="00A1195B" w:rsidP="00A1195B">
            <w:pPr>
              <w:jc w:val="center"/>
              <w:rPr>
                <w:rFonts w:ascii="Times New Roman" w:hAnsi="Times New Roman"/>
                <w:b/>
                <w:sz w:val="16"/>
              </w:rPr>
            </w:pPr>
            <w:r w:rsidRPr="00814440">
              <w:rPr>
                <w:rFonts w:ascii="Times New Roman" w:hAnsi="Times New Roman"/>
                <w:b/>
                <w:sz w:val="16"/>
              </w:rPr>
              <w:t>Calculation</w:t>
            </w:r>
          </w:p>
        </w:tc>
      </w:tr>
      <w:tr w:rsidR="00A1195B" w:rsidRPr="00814440" w:rsidTr="00A1195B">
        <w:tc>
          <w:tcPr>
            <w:tcW w:w="712" w:type="pct"/>
            <w:tcBorders>
              <w:top w:val="single" w:sz="4" w:space="0" w:color="auto"/>
            </w:tcBorders>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A</w:t>
            </w:r>
          </w:p>
        </w:tc>
        <w:tc>
          <w:tcPr>
            <w:tcW w:w="886" w:type="pct"/>
            <w:tcBorders>
              <w:top w:val="single" w:sz="4" w:space="0" w:color="auto"/>
            </w:tcBorders>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Very good</w:t>
            </w:r>
          </w:p>
        </w:tc>
        <w:tc>
          <w:tcPr>
            <w:tcW w:w="2165" w:type="pct"/>
            <w:tcBorders>
              <w:top w:val="single" w:sz="4" w:space="0" w:color="auto"/>
            </w:tcBorders>
            <w:vAlign w:val="center"/>
            <w:hideMark/>
          </w:tcPr>
          <w:p w:rsidR="00A1195B" w:rsidRPr="00814440" w:rsidRDefault="00A1195B" w:rsidP="00A1195B">
            <w:pPr>
              <w:jc w:val="center"/>
              <w:rPr>
                <w:rFonts w:ascii="Times New Roman" w:hAnsi="Times New Roman"/>
                <w:sz w:val="16"/>
              </w:rPr>
            </w:pPr>
            <w:r w:rsidRPr="00814440">
              <w:rPr>
                <w:rFonts w:ascii="Cambria Math" w:hAnsi="Cambria Math" w:cs="Cambria Math"/>
                <w:sz w:val="16"/>
              </w:rPr>
              <w:t>𝑋</w:t>
            </w:r>
            <w:r w:rsidRPr="00814440">
              <w:rPr>
                <w:rFonts w:ascii="Times New Roman" w:hAnsi="Times New Roman"/>
                <w:sz w:val="16"/>
              </w:rPr>
              <w:t xml:space="preserve"> &gt; </w:t>
            </w:r>
            <w:r w:rsidRPr="00814440">
              <w:rPr>
                <w:rFonts w:ascii="Cambria Math" w:hAnsi="Cambria Math" w:cs="Cambria Math"/>
                <w:sz w:val="16"/>
              </w:rPr>
              <w:t>𝑋𝑖</w:t>
            </w:r>
            <w:r w:rsidRPr="00814440">
              <w:rPr>
                <w:rFonts w:ascii="Times New Roman" w:hAnsi="Times New Roman"/>
                <w:sz w:val="16"/>
              </w:rPr>
              <w:t xml:space="preserve"> ̅ + 1,8 </w:t>
            </w:r>
            <w:r w:rsidRPr="00814440">
              <w:rPr>
                <w:rFonts w:ascii="Cambria Math" w:hAnsi="Cambria Math" w:cs="Cambria Math"/>
                <w:sz w:val="16"/>
              </w:rPr>
              <w:t>𝑆𝐵𝑖</w:t>
            </w:r>
          </w:p>
        </w:tc>
        <w:tc>
          <w:tcPr>
            <w:tcW w:w="1236" w:type="pct"/>
            <w:tcBorders>
              <w:top w:val="single" w:sz="4" w:space="0" w:color="auto"/>
            </w:tcBorders>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X &gt; 4,21</w:t>
            </w:r>
          </w:p>
        </w:tc>
      </w:tr>
      <w:tr w:rsidR="00A1195B" w:rsidRPr="00814440" w:rsidTr="00A1195B">
        <w:trPr>
          <w:trHeight w:val="465"/>
        </w:trPr>
        <w:tc>
          <w:tcPr>
            <w:tcW w:w="712"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B</w:t>
            </w:r>
          </w:p>
        </w:tc>
        <w:tc>
          <w:tcPr>
            <w:tcW w:w="88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Good</w:t>
            </w:r>
          </w:p>
        </w:tc>
        <w:tc>
          <w:tcPr>
            <w:tcW w:w="2165" w:type="pct"/>
            <w:vAlign w:val="center"/>
            <w:hideMark/>
          </w:tcPr>
          <w:p w:rsidR="00A1195B" w:rsidRPr="00814440" w:rsidRDefault="00A1195B" w:rsidP="00A1195B">
            <w:pPr>
              <w:jc w:val="center"/>
              <w:rPr>
                <w:rFonts w:ascii="Times New Roman" w:hAnsi="Times New Roman"/>
                <w:sz w:val="16"/>
              </w:rPr>
            </w:pPr>
            <w:r w:rsidRPr="00814440">
              <w:rPr>
                <w:rFonts w:ascii="Cambria Math" w:hAnsi="Cambria Math" w:cs="Cambria Math"/>
                <w:sz w:val="16"/>
              </w:rPr>
              <w:t>𝑋𝑖</w:t>
            </w:r>
            <w:r w:rsidRPr="00814440">
              <w:rPr>
                <w:rFonts w:ascii="Times New Roman" w:hAnsi="Times New Roman"/>
                <w:sz w:val="16"/>
              </w:rPr>
              <w:t xml:space="preserve"> ̅+0,6 </w:t>
            </w:r>
            <w:r w:rsidRPr="00814440">
              <w:rPr>
                <w:rFonts w:ascii="Cambria Math" w:hAnsi="Cambria Math" w:cs="Cambria Math"/>
                <w:sz w:val="16"/>
              </w:rPr>
              <w:t>𝑆𝐵𝑖</w:t>
            </w:r>
            <w:r w:rsidRPr="00814440">
              <w:rPr>
                <w:rFonts w:ascii="Times New Roman" w:hAnsi="Times New Roman"/>
                <w:sz w:val="16"/>
              </w:rPr>
              <w:t>&lt;</w:t>
            </w:r>
            <w:r w:rsidRPr="00814440">
              <w:rPr>
                <w:rFonts w:ascii="Cambria Math" w:hAnsi="Cambria Math" w:cs="Cambria Math"/>
                <w:sz w:val="16"/>
              </w:rPr>
              <w:t>𝑋</w:t>
            </w:r>
            <w:r w:rsidRPr="00814440">
              <w:rPr>
                <w:rFonts w:ascii="Times New Roman" w:hAnsi="Times New Roman"/>
                <w:sz w:val="16"/>
              </w:rPr>
              <w:t xml:space="preserve"> ≤ </w:t>
            </w:r>
            <w:r w:rsidRPr="00814440">
              <w:rPr>
                <w:rFonts w:ascii="Cambria Math" w:hAnsi="Cambria Math" w:cs="Cambria Math"/>
                <w:sz w:val="16"/>
              </w:rPr>
              <w:t>𝑋𝑖</w:t>
            </w:r>
            <w:r w:rsidRPr="00814440">
              <w:rPr>
                <w:rFonts w:ascii="Times New Roman" w:hAnsi="Times New Roman"/>
                <w:sz w:val="16"/>
              </w:rPr>
              <w:t xml:space="preserve"> ̅ +1,8 </w:t>
            </w:r>
            <w:r w:rsidRPr="00814440">
              <w:rPr>
                <w:rFonts w:ascii="Cambria Math" w:hAnsi="Cambria Math" w:cs="Cambria Math"/>
                <w:sz w:val="16"/>
              </w:rPr>
              <w:t>𝑆𝐵𝑖</w:t>
            </w:r>
          </w:p>
        </w:tc>
        <w:tc>
          <w:tcPr>
            <w:tcW w:w="123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3,40&lt;X≤4,21</w:t>
            </w:r>
          </w:p>
        </w:tc>
      </w:tr>
      <w:tr w:rsidR="00A1195B" w:rsidRPr="00814440" w:rsidTr="00A1195B">
        <w:tc>
          <w:tcPr>
            <w:tcW w:w="712"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C</w:t>
            </w:r>
          </w:p>
        </w:tc>
        <w:tc>
          <w:tcPr>
            <w:tcW w:w="88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Pretty good</w:t>
            </w:r>
          </w:p>
        </w:tc>
        <w:tc>
          <w:tcPr>
            <w:tcW w:w="2165" w:type="pct"/>
            <w:vAlign w:val="center"/>
            <w:hideMark/>
          </w:tcPr>
          <w:p w:rsidR="00A1195B" w:rsidRPr="00814440" w:rsidRDefault="00A1195B" w:rsidP="00A1195B">
            <w:pPr>
              <w:jc w:val="center"/>
              <w:rPr>
                <w:rFonts w:ascii="Times New Roman" w:hAnsi="Times New Roman"/>
                <w:sz w:val="16"/>
              </w:rPr>
            </w:pPr>
            <w:r w:rsidRPr="00814440">
              <w:rPr>
                <w:rFonts w:ascii="Cambria Math" w:hAnsi="Cambria Math" w:cs="Cambria Math"/>
                <w:sz w:val="16"/>
              </w:rPr>
              <w:t>𝑋𝑖</w:t>
            </w:r>
            <w:r w:rsidRPr="00814440">
              <w:rPr>
                <w:rFonts w:ascii="Times New Roman" w:hAnsi="Times New Roman"/>
                <w:sz w:val="16"/>
              </w:rPr>
              <w:t xml:space="preserve"> ̅ − 0,6 </w:t>
            </w:r>
            <w:r w:rsidRPr="00814440">
              <w:rPr>
                <w:rFonts w:ascii="Cambria Math" w:hAnsi="Cambria Math" w:cs="Cambria Math"/>
                <w:sz w:val="16"/>
              </w:rPr>
              <w:t>𝑆𝐵𝑖</w:t>
            </w:r>
            <w:r w:rsidRPr="00814440">
              <w:rPr>
                <w:rFonts w:ascii="Times New Roman" w:hAnsi="Times New Roman"/>
                <w:sz w:val="16"/>
              </w:rPr>
              <w:t xml:space="preserve"> &lt; </w:t>
            </w:r>
            <w:r w:rsidRPr="00814440">
              <w:rPr>
                <w:rFonts w:ascii="Cambria Math" w:hAnsi="Cambria Math" w:cs="Cambria Math"/>
                <w:sz w:val="16"/>
              </w:rPr>
              <w:t>𝑋</w:t>
            </w:r>
            <w:r w:rsidRPr="00814440">
              <w:rPr>
                <w:rFonts w:ascii="Times New Roman" w:hAnsi="Times New Roman"/>
                <w:sz w:val="16"/>
              </w:rPr>
              <w:t xml:space="preserve"> ≤ </w:t>
            </w:r>
            <w:r w:rsidRPr="00814440">
              <w:rPr>
                <w:rFonts w:ascii="Cambria Math" w:hAnsi="Cambria Math" w:cs="Cambria Math"/>
                <w:sz w:val="16"/>
              </w:rPr>
              <w:t>𝑋𝑖</w:t>
            </w:r>
            <w:r w:rsidRPr="00814440">
              <w:rPr>
                <w:rFonts w:ascii="Times New Roman" w:hAnsi="Times New Roman"/>
                <w:sz w:val="16"/>
              </w:rPr>
              <w:t xml:space="preserve"> ̅ + 0,6 </w:t>
            </w:r>
            <w:r w:rsidRPr="00814440">
              <w:rPr>
                <w:rFonts w:ascii="Cambria Math" w:hAnsi="Cambria Math" w:cs="Cambria Math"/>
                <w:sz w:val="16"/>
              </w:rPr>
              <w:t>𝑆𝐵𝑖</w:t>
            </w:r>
          </w:p>
        </w:tc>
        <w:tc>
          <w:tcPr>
            <w:tcW w:w="123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2,60 &lt;X≤3,40</w:t>
            </w:r>
          </w:p>
        </w:tc>
      </w:tr>
      <w:tr w:rsidR="00A1195B" w:rsidRPr="00814440" w:rsidTr="00A1195B">
        <w:tc>
          <w:tcPr>
            <w:tcW w:w="712"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D</w:t>
            </w:r>
          </w:p>
        </w:tc>
        <w:tc>
          <w:tcPr>
            <w:tcW w:w="88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Not Good</w:t>
            </w:r>
          </w:p>
        </w:tc>
        <w:tc>
          <w:tcPr>
            <w:tcW w:w="2165" w:type="pct"/>
            <w:vAlign w:val="center"/>
            <w:hideMark/>
          </w:tcPr>
          <w:p w:rsidR="00A1195B" w:rsidRPr="00814440" w:rsidRDefault="00A1195B" w:rsidP="00A1195B">
            <w:pPr>
              <w:jc w:val="center"/>
              <w:rPr>
                <w:rFonts w:ascii="Times New Roman" w:hAnsi="Times New Roman"/>
                <w:sz w:val="16"/>
              </w:rPr>
            </w:pPr>
            <w:r w:rsidRPr="00814440">
              <w:rPr>
                <w:rFonts w:ascii="Cambria Math" w:hAnsi="Cambria Math" w:cs="Cambria Math"/>
                <w:sz w:val="16"/>
              </w:rPr>
              <w:t>𝑋𝑖</w:t>
            </w:r>
            <w:r w:rsidRPr="00814440">
              <w:rPr>
                <w:rFonts w:ascii="Times New Roman" w:hAnsi="Times New Roman"/>
                <w:sz w:val="16"/>
              </w:rPr>
              <w:t xml:space="preserve"> ̅ − 1,8 </w:t>
            </w:r>
            <w:r w:rsidRPr="00814440">
              <w:rPr>
                <w:rFonts w:ascii="Cambria Math" w:hAnsi="Cambria Math" w:cs="Cambria Math"/>
                <w:sz w:val="16"/>
              </w:rPr>
              <w:t>𝑆𝐵𝑖</w:t>
            </w:r>
            <w:r w:rsidRPr="00814440">
              <w:rPr>
                <w:rFonts w:ascii="Times New Roman" w:hAnsi="Times New Roman"/>
                <w:sz w:val="16"/>
              </w:rPr>
              <w:t xml:space="preserve"> &lt; </w:t>
            </w:r>
            <w:r w:rsidRPr="00814440">
              <w:rPr>
                <w:rFonts w:ascii="Cambria Math" w:hAnsi="Cambria Math" w:cs="Cambria Math"/>
                <w:sz w:val="16"/>
              </w:rPr>
              <w:t>𝑋</w:t>
            </w:r>
            <w:r w:rsidRPr="00814440">
              <w:rPr>
                <w:rFonts w:ascii="Times New Roman" w:hAnsi="Times New Roman"/>
                <w:sz w:val="16"/>
              </w:rPr>
              <w:t xml:space="preserve"> ≤ </w:t>
            </w:r>
            <w:r w:rsidRPr="00814440">
              <w:rPr>
                <w:rFonts w:ascii="Cambria Math" w:hAnsi="Cambria Math" w:cs="Cambria Math"/>
                <w:sz w:val="16"/>
              </w:rPr>
              <w:t>𝑋𝑖</w:t>
            </w:r>
            <w:r w:rsidRPr="00814440">
              <w:rPr>
                <w:rFonts w:ascii="Times New Roman" w:hAnsi="Times New Roman"/>
                <w:sz w:val="16"/>
              </w:rPr>
              <w:t xml:space="preserve"> ̅ − 0,6 </w:t>
            </w:r>
            <w:r w:rsidRPr="00814440">
              <w:rPr>
                <w:rFonts w:ascii="Cambria Math" w:hAnsi="Cambria Math" w:cs="Cambria Math"/>
                <w:sz w:val="16"/>
              </w:rPr>
              <w:t>𝑆𝐵𝑖</w:t>
            </w:r>
          </w:p>
        </w:tc>
        <w:tc>
          <w:tcPr>
            <w:tcW w:w="123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1,79 &lt;X≤2,60</w:t>
            </w:r>
          </w:p>
        </w:tc>
      </w:tr>
      <w:tr w:rsidR="00A1195B" w:rsidRPr="00814440" w:rsidTr="00A1195B">
        <w:tc>
          <w:tcPr>
            <w:tcW w:w="712"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E</w:t>
            </w:r>
          </w:p>
        </w:tc>
        <w:tc>
          <w:tcPr>
            <w:tcW w:w="88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Very less</w:t>
            </w:r>
          </w:p>
        </w:tc>
        <w:tc>
          <w:tcPr>
            <w:tcW w:w="2165" w:type="pct"/>
            <w:vAlign w:val="center"/>
            <w:hideMark/>
          </w:tcPr>
          <w:p w:rsidR="00A1195B" w:rsidRPr="00814440" w:rsidRDefault="00A1195B" w:rsidP="00A1195B">
            <w:pPr>
              <w:jc w:val="center"/>
              <w:rPr>
                <w:rFonts w:ascii="Times New Roman" w:hAnsi="Times New Roman"/>
                <w:sz w:val="16"/>
              </w:rPr>
            </w:pPr>
            <w:r w:rsidRPr="00814440">
              <w:rPr>
                <w:rFonts w:ascii="Cambria Math" w:hAnsi="Cambria Math" w:cs="Cambria Math"/>
                <w:sz w:val="16"/>
              </w:rPr>
              <w:t>𝑋</w:t>
            </w:r>
            <w:r w:rsidRPr="00814440">
              <w:rPr>
                <w:rFonts w:ascii="Times New Roman" w:hAnsi="Times New Roman"/>
                <w:sz w:val="16"/>
              </w:rPr>
              <w:t xml:space="preserve"> ≤ </w:t>
            </w:r>
            <w:r w:rsidRPr="00814440">
              <w:rPr>
                <w:rFonts w:ascii="Cambria Math" w:hAnsi="Cambria Math" w:cs="Cambria Math"/>
                <w:sz w:val="16"/>
              </w:rPr>
              <w:t>𝑋𝑖</w:t>
            </w:r>
            <w:r w:rsidRPr="00814440">
              <w:rPr>
                <w:rFonts w:ascii="Times New Roman" w:hAnsi="Times New Roman"/>
                <w:sz w:val="16"/>
              </w:rPr>
              <w:t xml:space="preserve"> ̅ − 1,8 </w:t>
            </w:r>
            <w:r w:rsidRPr="00814440">
              <w:rPr>
                <w:rFonts w:ascii="Cambria Math" w:hAnsi="Cambria Math" w:cs="Cambria Math"/>
                <w:sz w:val="16"/>
              </w:rPr>
              <w:t>𝑆𝐵𝑖</w:t>
            </w:r>
          </w:p>
        </w:tc>
        <w:tc>
          <w:tcPr>
            <w:tcW w:w="1236" w:type="pct"/>
            <w:vAlign w:val="center"/>
            <w:hideMark/>
          </w:tcPr>
          <w:p w:rsidR="00A1195B" w:rsidRPr="00814440" w:rsidRDefault="00A1195B" w:rsidP="00A1195B">
            <w:pPr>
              <w:jc w:val="center"/>
              <w:rPr>
                <w:rFonts w:ascii="Times New Roman" w:hAnsi="Times New Roman"/>
                <w:sz w:val="16"/>
              </w:rPr>
            </w:pPr>
            <w:r w:rsidRPr="00814440">
              <w:rPr>
                <w:rFonts w:ascii="Times New Roman" w:hAnsi="Times New Roman"/>
                <w:sz w:val="16"/>
              </w:rPr>
              <w:t>X≤1,79</w:t>
            </w:r>
          </w:p>
        </w:tc>
      </w:tr>
    </w:tbl>
    <w:p w:rsidR="001A052E" w:rsidRPr="006C74EB" w:rsidRDefault="001A052E" w:rsidP="00A1195B">
      <w:pPr>
        <w:widowControl w:val="0"/>
        <w:autoSpaceDE w:val="0"/>
        <w:autoSpaceDN w:val="0"/>
        <w:adjustRightInd w:val="0"/>
        <w:spacing w:line="240" w:lineRule="auto"/>
        <w:jc w:val="both"/>
        <w:rPr>
          <w:rFonts w:ascii="Times New Roman" w:hAnsi="Times New Roman"/>
          <w:bCs/>
          <w:sz w:val="20"/>
          <w:lang w:val="en-GB"/>
        </w:rPr>
      </w:pPr>
      <w:r w:rsidRPr="006C74EB">
        <w:rPr>
          <w:rFonts w:ascii="Times New Roman" w:hAnsi="Times New Roman"/>
          <w:b/>
          <w:sz w:val="20"/>
          <w:lang w:val="en-GB"/>
        </w:rPr>
        <w:lastRenderedPageBreak/>
        <w:t>Method</w:t>
      </w:r>
    </w:p>
    <w:p w:rsidR="005C4F01" w:rsidRPr="006C74EB" w:rsidRDefault="001A052E" w:rsidP="00A1195B">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lang w:val="en-GB"/>
        </w:rPr>
        <w:t>This research uses Research and Development method which produce an outcome of a certain product. The procedure of the development done in the product development process refers to Borg &amp; Gall that has been simplified by researchers into five steps e.g. :</w:t>
      </w:r>
      <w:r w:rsidR="00976A48" w:rsidRPr="006C74EB">
        <w:rPr>
          <w:rFonts w:ascii="Times New Roman" w:hAnsi="Times New Roman"/>
          <w:sz w:val="20"/>
          <w:lang w:val="en-GB"/>
        </w:rPr>
        <w:t>(1) Conducting needs analysis, (2) developing research assessment instrument, (3) developing and determining substance of the subject matter, (4) designing and conducting formative evaluation, (5) final product forming.</w:t>
      </w:r>
    </w:p>
    <w:p w:rsidR="00FB4254" w:rsidRPr="006C74EB" w:rsidRDefault="00976A48" w:rsidP="00A1195B">
      <w:pPr>
        <w:widowControl w:val="0"/>
        <w:autoSpaceDE w:val="0"/>
        <w:autoSpaceDN w:val="0"/>
        <w:adjustRightInd w:val="0"/>
        <w:spacing w:after="0" w:line="240" w:lineRule="auto"/>
        <w:ind w:firstLine="426"/>
        <w:jc w:val="both"/>
        <w:rPr>
          <w:rFonts w:ascii="Times New Roman" w:hAnsi="Times New Roman"/>
          <w:sz w:val="20"/>
          <w:lang w:val="en-GB"/>
        </w:rPr>
      </w:pPr>
      <w:r w:rsidRPr="006C74EB">
        <w:rPr>
          <w:rFonts w:ascii="Times New Roman" w:hAnsi="Times New Roman"/>
          <w:sz w:val="20"/>
          <w:lang w:val="en-GB"/>
        </w:rPr>
        <w:t xml:space="preserve">Instrument </w:t>
      </w:r>
      <w:bookmarkStart w:id="0" w:name="_GoBack"/>
      <w:r w:rsidRPr="006C74EB">
        <w:rPr>
          <w:rFonts w:ascii="Times New Roman" w:hAnsi="Times New Roman"/>
          <w:sz w:val="20"/>
          <w:lang w:val="en-GB"/>
        </w:rPr>
        <w:t>data used to collect the data are</w:t>
      </w:r>
      <w:r w:rsidR="00FB4254" w:rsidRPr="006C74EB">
        <w:rPr>
          <w:rFonts w:ascii="Times New Roman" w:hAnsi="Times New Roman"/>
          <w:sz w:val="20"/>
          <w:lang w:val="en-GB"/>
        </w:rPr>
        <w:t xml:space="preserve">: </w:t>
      </w:r>
      <w:bookmarkEnd w:id="0"/>
      <w:r w:rsidR="00FB4254" w:rsidRPr="006C74EB">
        <w:rPr>
          <w:rFonts w:ascii="Times New Roman" w:hAnsi="Times New Roman"/>
          <w:sz w:val="20"/>
          <w:lang w:val="en-GB"/>
        </w:rPr>
        <w:t>interview guidelines, questionnaire, and test items. Interview guideline consists of list of questions which are the basic outline of the subject to be questioned. Interview is conducted openly so the informant can find out that a research is being conducted and the informant is one of the means of information source, therefore all the data related as critiques and suggestions are beneficial to the final product’s quality.</w:t>
      </w:r>
    </w:p>
    <w:p w:rsidR="007F6B14" w:rsidRPr="006C74EB" w:rsidRDefault="00FB4254" w:rsidP="00A1195B">
      <w:pPr>
        <w:widowControl w:val="0"/>
        <w:autoSpaceDE w:val="0"/>
        <w:autoSpaceDN w:val="0"/>
        <w:adjustRightInd w:val="0"/>
        <w:spacing w:after="0" w:line="240" w:lineRule="auto"/>
        <w:ind w:firstLine="426"/>
        <w:jc w:val="both"/>
        <w:rPr>
          <w:rFonts w:ascii="Times New Roman" w:hAnsi="Times New Roman"/>
          <w:bCs/>
          <w:sz w:val="20"/>
          <w:lang w:val="sv-SE"/>
        </w:rPr>
      </w:pPr>
      <w:r w:rsidRPr="006C74EB">
        <w:rPr>
          <w:rFonts w:ascii="Times New Roman" w:hAnsi="Times New Roman"/>
          <w:sz w:val="20"/>
        </w:rPr>
        <w:t xml:space="preserve"> </w:t>
      </w:r>
      <w:r w:rsidRPr="006C74EB">
        <w:rPr>
          <w:rFonts w:ascii="Times New Roman" w:hAnsi="Times New Roman"/>
          <w:bCs/>
          <w:sz w:val="20"/>
          <w:lang w:val="sv-SE"/>
        </w:rPr>
        <w:t xml:space="preserve">Instruments in the form of questionnaire is to determin the final product quality. Questionnaire is used to asess on the validation by the subject matter experts, media expert, and the small and big scale tests. </w:t>
      </w:r>
      <w:r w:rsidR="007F6B14" w:rsidRPr="006C74EB">
        <w:rPr>
          <w:rFonts w:ascii="Times New Roman" w:hAnsi="Times New Roman"/>
          <w:bCs/>
          <w:sz w:val="20"/>
          <w:lang w:val="sv-SE"/>
        </w:rPr>
        <w:t>Test items are for the effectiveness test of the product which is done by pre-test and post-test. This research uses Likert scale with 5 point scales; (1) Poor (2) Fair (3) Average (4) Good (5) Excellent. Likert Scale is a scale to asess opinions, atitude, and view.</w:t>
      </w:r>
      <w:r w:rsidR="005C4F01" w:rsidRPr="006C74EB">
        <w:rPr>
          <w:rFonts w:ascii="Times New Roman" w:hAnsi="Times New Roman"/>
          <w:bCs/>
          <w:sz w:val="20"/>
          <w:lang w:val="sv-SE"/>
        </w:rPr>
        <w:t xml:space="preserve"> </w:t>
      </w:r>
    </w:p>
    <w:p w:rsidR="00EB5BB4" w:rsidRDefault="007F6B14" w:rsidP="00A1195B">
      <w:pPr>
        <w:widowControl w:val="0"/>
        <w:autoSpaceDE w:val="0"/>
        <w:autoSpaceDN w:val="0"/>
        <w:adjustRightInd w:val="0"/>
        <w:spacing w:after="0" w:line="240" w:lineRule="auto"/>
        <w:ind w:firstLine="426"/>
        <w:jc w:val="both"/>
        <w:rPr>
          <w:rFonts w:ascii="Times New Roman" w:hAnsi="Times New Roman"/>
        </w:rPr>
      </w:pPr>
      <w:r w:rsidRPr="006C74EB">
        <w:rPr>
          <w:rFonts w:ascii="Times New Roman" w:hAnsi="Times New Roman"/>
          <w:sz w:val="20"/>
          <w:lang w:val="en-GB"/>
        </w:rPr>
        <w:t xml:space="preserve">Quantitative </w:t>
      </w:r>
      <w:proofErr w:type="gramStart"/>
      <w:r w:rsidRPr="006C74EB">
        <w:rPr>
          <w:rFonts w:ascii="Times New Roman" w:hAnsi="Times New Roman"/>
          <w:sz w:val="20"/>
          <w:lang w:val="en-GB"/>
        </w:rPr>
        <w:t>data</w:t>
      </w:r>
      <w:r w:rsidR="00555066">
        <w:rPr>
          <w:rFonts w:ascii="Times New Roman" w:hAnsi="Times New Roman"/>
          <w:sz w:val="20"/>
        </w:rPr>
        <w:t xml:space="preserve"> </w:t>
      </w:r>
      <w:r w:rsidRPr="006C74EB">
        <w:rPr>
          <w:rFonts w:ascii="Times New Roman" w:hAnsi="Times New Roman"/>
          <w:sz w:val="20"/>
          <w:lang w:val="en-GB"/>
        </w:rPr>
        <w:t xml:space="preserve"> analysis</w:t>
      </w:r>
      <w:proofErr w:type="gramEnd"/>
      <w:r w:rsidRPr="006C74EB">
        <w:rPr>
          <w:rFonts w:ascii="Times New Roman" w:hAnsi="Times New Roman"/>
          <w:sz w:val="20"/>
          <w:lang w:val="en-GB"/>
        </w:rPr>
        <w:t xml:space="preserve"> technique used in this </w:t>
      </w:r>
      <w:r w:rsidRPr="00A1195B">
        <w:rPr>
          <w:rFonts w:ascii="Times New Roman" w:hAnsi="Times New Roman"/>
          <w:bCs/>
          <w:sz w:val="20"/>
          <w:lang w:val="sv-SE"/>
        </w:rPr>
        <w:t>research</w:t>
      </w:r>
      <w:r w:rsidRPr="006C74EB">
        <w:rPr>
          <w:rFonts w:ascii="Times New Roman" w:hAnsi="Times New Roman"/>
          <w:sz w:val="20"/>
          <w:lang w:val="en-GB"/>
        </w:rPr>
        <w:t xml:space="preserve"> is descriptive statistical analysis, which consists of the notions of poor, fair, average, good, excellent which is modified into 5 scales quantitative data with scoring from 1 to 5. The stages of data analysis e.g</w:t>
      </w:r>
      <w:proofErr w:type="gramStart"/>
      <w:r w:rsidRPr="006C74EB">
        <w:rPr>
          <w:rFonts w:ascii="Times New Roman" w:hAnsi="Times New Roman"/>
          <w:sz w:val="20"/>
          <w:lang w:val="en-GB"/>
        </w:rPr>
        <w:t>.;</w:t>
      </w:r>
      <w:proofErr w:type="gramEnd"/>
      <w:r w:rsidRPr="006C74EB">
        <w:rPr>
          <w:rFonts w:ascii="Times New Roman" w:hAnsi="Times New Roman"/>
          <w:sz w:val="20"/>
          <w:lang w:val="en-GB"/>
        </w:rPr>
        <w:t xml:space="preserve">(a)  rough data collection, (b) scoring, (c) </w:t>
      </w:r>
      <w:r w:rsidR="00060659" w:rsidRPr="006C74EB">
        <w:rPr>
          <w:rFonts w:ascii="Times New Roman" w:hAnsi="Times New Roman"/>
          <w:sz w:val="20"/>
          <w:lang w:val="en-GB"/>
        </w:rPr>
        <w:t xml:space="preserve">converting the data into 5 scales scoring presented in the Table 2 </w:t>
      </w:r>
      <w:r w:rsidR="00ED33D7" w:rsidRPr="006C74EB">
        <w:rPr>
          <w:rFonts w:ascii="Times New Roman" w:hAnsi="Times New Roman"/>
          <w:sz w:val="20"/>
        </w:rPr>
        <w:t xml:space="preserve">[10]. </w:t>
      </w:r>
      <w:r w:rsidR="00060659" w:rsidRPr="006C74EB">
        <w:rPr>
          <w:rFonts w:ascii="Times New Roman" w:hAnsi="Times New Roman"/>
          <w:sz w:val="20"/>
          <w:lang w:val="en-GB"/>
        </w:rPr>
        <w:t xml:space="preserve">Collected data from test activities are classified into two; quantitative and qualitative data. Qualitative data are suggestions from the media expert, and students which are collected to improve </w:t>
      </w:r>
      <w:r w:rsidR="006C00AD" w:rsidRPr="006C74EB">
        <w:rPr>
          <w:rFonts w:ascii="Times New Roman" w:hAnsi="Times New Roman"/>
          <w:sz w:val="20"/>
          <w:lang w:val="en-GB"/>
        </w:rPr>
        <w:t>this teaching media. Data analysis technique in this research is done through two stages; analysing data related to its validity and determining the product of teaching media which was being developed</w:t>
      </w:r>
      <w:r w:rsidR="006C00AD" w:rsidRPr="00ED33D7">
        <w:rPr>
          <w:rFonts w:ascii="Times New Roman" w:hAnsi="Times New Roman"/>
          <w:lang w:val="en-GB"/>
        </w:rPr>
        <w:t>.</w:t>
      </w:r>
      <w:r w:rsidR="00105A9B" w:rsidRPr="00ED33D7">
        <w:rPr>
          <w:rFonts w:ascii="Times New Roman" w:hAnsi="Times New Roman"/>
        </w:rPr>
        <w:t xml:space="preserve"> </w:t>
      </w: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202C0F" w:rsidRDefault="00202C0F" w:rsidP="00814440">
      <w:pPr>
        <w:spacing w:after="0"/>
        <w:rPr>
          <w:rFonts w:ascii="Times New Roman" w:hAnsi="Times New Roman"/>
          <w:bCs/>
        </w:rPr>
      </w:pPr>
    </w:p>
    <w:p w:rsidR="00814440" w:rsidRDefault="00F53514" w:rsidP="00814440">
      <w:pPr>
        <w:spacing w:after="0"/>
        <w:rPr>
          <w:rFonts w:ascii="Times New Roman" w:hAnsi="Times New Roman"/>
          <w:b/>
        </w:rPr>
      </w:pPr>
      <w:r w:rsidRPr="00ED33D7">
        <w:rPr>
          <w:rFonts w:ascii="Times New Roman" w:hAnsi="Times New Roman"/>
          <w:bCs/>
        </w:rPr>
        <w:lastRenderedPageBreak/>
        <w:t>Tabel</w:t>
      </w:r>
      <w:r w:rsidR="006C00AD" w:rsidRPr="00ED33D7">
        <w:rPr>
          <w:rFonts w:ascii="Times New Roman" w:hAnsi="Times New Roman"/>
          <w:bCs/>
        </w:rPr>
        <w:t xml:space="preserve"> 1. </w:t>
      </w:r>
      <w:r w:rsidR="006C00AD" w:rsidRPr="00ED33D7">
        <w:rPr>
          <w:rFonts w:ascii="Times New Roman" w:hAnsi="Times New Roman"/>
          <w:bCs/>
          <w:lang w:val="en-GB"/>
        </w:rPr>
        <w:t>Validity Assessment Instrument</w:t>
      </w:r>
    </w:p>
    <w:p w:rsidR="00A1195B" w:rsidRDefault="00A1195B" w:rsidP="00154654">
      <w:pPr>
        <w:widowControl w:val="0"/>
        <w:autoSpaceDE w:val="0"/>
        <w:autoSpaceDN w:val="0"/>
        <w:adjustRightInd w:val="0"/>
        <w:spacing w:after="0" w:line="240" w:lineRule="auto"/>
        <w:jc w:val="both"/>
        <w:rPr>
          <w:rFonts w:ascii="Times New Roman" w:hAnsi="Times New Roman"/>
          <w:sz w:val="20"/>
          <w:szCs w:val="20"/>
        </w:rPr>
      </w:pPr>
    </w:p>
    <w:p w:rsidR="00F53514" w:rsidRPr="006C74EB" w:rsidRDefault="00437F65" w:rsidP="00154654">
      <w:pPr>
        <w:widowControl w:val="0"/>
        <w:autoSpaceDE w:val="0"/>
        <w:autoSpaceDN w:val="0"/>
        <w:adjustRightInd w:val="0"/>
        <w:spacing w:after="0" w:line="240" w:lineRule="auto"/>
        <w:jc w:val="both"/>
        <w:rPr>
          <w:rFonts w:ascii="Times New Roman" w:hAnsi="Times New Roman"/>
          <w:sz w:val="20"/>
          <w:szCs w:val="20"/>
        </w:rPr>
      </w:pPr>
      <w:r w:rsidRPr="006C74EB">
        <w:rPr>
          <w:rFonts w:ascii="Times New Roman" w:hAnsi="Times New Roman"/>
          <w:sz w:val="20"/>
          <w:szCs w:val="20"/>
          <w:lang w:val="en-GB"/>
        </w:rPr>
        <w:t>Conditions</w:t>
      </w:r>
      <w:r w:rsidR="00F53514" w:rsidRPr="006C74EB">
        <w:rPr>
          <w:rFonts w:ascii="Times New Roman" w:hAnsi="Times New Roman"/>
          <w:sz w:val="20"/>
          <w:szCs w:val="20"/>
        </w:rPr>
        <w:t>:</w:t>
      </w:r>
    </w:p>
    <w:p w:rsidR="00F53514" w:rsidRPr="006C74EB" w:rsidRDefault="00A1195B" w:rsidP="00154654">
      <w:pPr>
        <w:spacing w:after="0" w:line="240" w:lineRule="auto"/>
        <w:jc w:val="both"/>
        <w:rPr>
          <w:rFonts w:ascii="Times New Roman" w:hAnsi="Times New Roman"/>
          <w:sz w:val="20"/>
          <w:szCs w:val="20"/>
          <w:lang w:val="en-GB"/>
        </w:rPr>
      </w:pPr>
      <w:r w:rsidRPr="006C74EB">
        <w:rPr>
          <w:rFonts w:ascii="Times New Roman" w:hAnsi="Times New Roman"/>
          <w:sz w:val="20"/>
          <w:szCs w:val="20"/>
          <w:lang w:val="sv-SE"/>
        </w:rPr>
        <w:t xml:space="preserve"> </w:t>
      </w:r>
      <w:r w:rsidR="00F53514" w:rsidRPr="006C74EB">
        <w:rPr>
          <w:rFonts w:ascii="Times New Roman" w:hAnsi="Times New Roman"/>
          <w:sz w:val="20"/>
          <w:szCs w:val="20"/>
          <w:lang w:val="sv-SE"/>
        </w:rPr>
        <w:t>(</w:t>
      </w:r>
      <w:r w:rsidR="00F53514" w:rsidRPr="006C74EB">
        <w:rPr>
          <w:rFonts w:ascii="Times New Roman" w:hAnsi="Times New Roman"/>
          <w:position w:val="-6"/>
          <w:sz w:val="20"/>
          <w:szCs w:val="20"/>
          <w:lang w:val="sv-SE"/>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6.85pt" o:ole="">
            <v:imagedata r:id="rId10" o:title=""/>
          </v:shape>
          <o:OLEObject Type="Embed" ProgID="Equation.3" ShapeID="_x0000_i1025" DrawAspect="Content" ObjectID="_1593932004" r:id="rId11"/>
        </w:object>
      </w:r>
      <w:r w:rsidR="00F53514" w:rsidRPr="006C74EB">
        <w:rPr>
          <w:rFonts w:ascii="Times New Roman" w:hAnsi="Times New Roman"/>
          <w:sz w:val="20"/>
          <w:szCs w:val="20"/>
          <w:lang w:val="sv-SE"/>
        </w:rPr>
        <w:t xml:space="preserve"> )</w:t>
      </w:r>
      <w:r w:rsidR="00F53514" w:rsidRPr="006C74EB">
        <w:rPr>
          <w:rFonts w:ascii="Times New Roman" w:hAnsi="Times New Roman"/>
          <w:sz w:val="20"/>
          <w:szCs w:val="20"/>
        </w:rPr>
        <w:tab/>
      </w:r>
      <w:r w:rsidR="00F53514" w:rsidRPr="006C74EB">
        <w:rPr>
          <w:rFonts w:ascii="Times New Roman" w:hAnsi="Times New Roman"/>
          <w:sz w:val="20"/>
          <w:szCs w:val="20"/>
          <w:lang w:val="sv-SE"/>
        </w:rPr>
        <w:t>:</w:t>
      </w:r>
      <w:r w:rsidR="00F53514" w:rsidRPr="006C74EB">
        <w:rPr>
          <w:rFonts w:ascii="Times New Roman" w:hAnsi="Times New Roman"/>
          <w:sz w:val="20"/>
          <w:szCs w:val="20"/>
        </w:rPr>
        <w:t xml:space="preserve"> </w:t>
      </w:r>
      <w:r w:rsidR="001F61D7" w:rsidRPr="006C74EB">
        <w:rPr>
          <w:rFonts w:ascii="Times New Roman" w:hAnsi="Times New Roman"/>
          <w:sz w:val="20"/>
          <w:szCs w:val="20"/>
          <w:lang w:val="en-GB"/>
        </w:rPr>
        <w:t>Ideal average score</w:t>
      </w:r>
    </w:p>
    <w:p w:rsidR="00F53514" w:rsidRPr="006C74EB" w:rsidRDefault="00F53514" w:rsidP="00154654">
      <w:pPr>
        <w:spacing w:after="0" w:line="240" w:lineRule="auto"/>
        <w:ind w:firstLine="720"/>
        <w:jc w:val="both"/>
        <w:rPr>
          <w:rFonts w:ascii="Times New Roman" w:hAnsi="Times New Roman"/>
          <w:sz w:val="20"/>
          <w:szCs w:val="20"/>
        </w:rPr>
      </w:pPr>
      <w:r w:rsidRPr="006C74EB">
        <w:rPr>
          <w:rFonts w:ascii="Times New Roman" w:hAnsi="Times New Roman"/>
          <w:position w:val="-24"/>
          <w:sz w:val="20"/>
          <w:szCs w:val="20"/>
          <w:lang w:val="sv-SE"/>
        </w:rPr>
        <w:object w:dxaOrig="240" w:dyaOrig="620">
          <v:shape id="_x0000_i1026" type="#_x0000_t75" style="width:13.1pt;height:29.9pt" o:ole="">
            <v:imagedata r:id="rId12" o:title=""/>
          </v:shape>
          <o:OLEObject Type="Embed" ProgID="Equation.3" ShapeID="_x0000_i1026" DrawAspect="Content" ObjectID="_1593932005" r:id="rId13"/>
        </w:object>
      </w:r>
      <w:r w:rsidR="001F61D7" w:rsidRPr="006C74EB">
        <w:rPr>
          <w:rFonts w:ascii="Times New Roman" w:hAnsi="Times New Roman"/>
          <w:sz w:val="20"/>
          <w:szCs w:val="20"/>
          <w:lang w:val="sv-SE"/>
        </w:rPr>
        <w:t>(max score</w:t>
      </w:r>
      <w:r w:rsidRPr="006C74EB">
        <w:rPr>
          <w:rFonts w:ascii="Times New Roman" w:hAnsi="Times New Roman"/>
          <w:sz w:val="20"/>
          <w:szCs w:val="20"/>
        </w:rPr>
        <w:t xml:space="preserve"> </w:t>
      </w:r>
      <w:r w:rsidRPr="006C74EB">
        <w:rPr>
          <w:rFonts w:ascii="Times New Roman" w:hAnsi="Times New Roman"/>
          <w:sz w:val="20"/>
          <w:szCs w:val="20"/>
          <w:lang w:val="sv-SE"/>
        </w:rPr>
        <w:t>+</w:t>
      </w:r>
      <w:r w:rsidRPr="006C74EB">
        <w:rPr>
          <w:rFonts w:ascii="Times New Roman" w:hAnsi="Times New Roman"/>
          <w:sz w:val="20"/>
          <w:szCs w:val="20"/>
        </w:rPr>
        <w:t xml:space="preserve"> </w:t>
      </w:r>
      <w:r w:rsidR="001F61D7" w:rsidRPr="006C74EB">
        <w:rPr>
          <w:rFonts w:ascii="Times New Roman" w:hAnsi="Times New Roman"/>
          <w:sz w:val="20"/>
          <w:szCs w:val="20"/>
          <w:lang w:val="sv-SE"/>
        </w:rPr>
        <w:t>min score</w:t>
      </w:r>
      <w:r w:rsidRPr="006C74EB">
        <w:rPr>
          <w:rFonts w:ascii="Times New Roman" w:hAnsi="Times New Roman"/>
          <w:sz w:val="20"/>
          <w:szCs w:val="20"/>
        </w:rPr>
        <w:t xml:space="preserve">) </w:t>
      </w:r>
    </w:p>
    <w:p w:rsidR="00F53514" w:rsidRPr="006C74EB" w:rsidRDefault="00F53514" w:rsidP="00154654">
      <w:pPr>
        <w:spacing w:after="0" w:line="240" w:lineRule="auto"/>
        <w:jc w:val="both"/>
        <w:rPr>
          <w:rFonts w:ascii="Times New Roman" w:hAnsi="Times New Roman"/>
          <w:sz w:val="20"/>
          <w:szCs w:val="20"/>
        </w:rPr>
      </w:pPr>
      <w:r w:rsidRPr="006C74EB">
        <w:rPr>
          <w:rFonts w:ascii="Times New Roman" w:hAnsi="Times New Roman"/>
          <w:sz w:val="20"/>
          <w:szCs w:val="20"/>
          <w:lang w:val="sv-SE"/>
        </w:rPr>
        <w:t>(</w:t>
      </w:r>
      <w:r w:rsidRPr="006C74EB">
        <w:rPr>
          <w:rFonts w:ascii="Times New Roman" w:hAnsi="Times New Roman"/>
          <w:position w:val="-12"/>
          <w:sz w:val="20"/>
          <w:szCs w:val="20"/>
          <w:lang w:val="sv-SE"/>
        </w:rPr>
        <w:object w:dxaOrig="360" w:dyaOrig="360">
          <v:shape id="_x0000_i1027" type="#_x0000_t75" style="width:18.7pt;height:18.7pt" o:ole="">
            <v:imagedata r:id="rId14" o:title=""/>
          </v:shape>
          <o:OLEObject Type="Embed" ProgID="Equation.3" ShapeID="_x0000_i1027" DrawAspect="Content" ObjectID="_1593932006" r:id="rId15"/>
        </w:object>
      </w:r>
      <w:r w:rsidRPr="006C74EB">
        <w:rPr>
          <w:rFonts w:ascii="Times New Roman" w:hAnsi="Times New Roman"/>
          <w:sz w:val="20"/>
          <w:szCs w:val="20"/>
          <w:lang w:val="sv-SE"/>
        </w:rPr>
        <w:t>)</w:t>
      </w:r>
      <w:r w:rsidRPr="006C74EB">
        <w:rPr>
          <w:rFonts w:ascii="Times New Roman" w:hAnsi="Times New Roman"/>
          <w:sz w:val="20"/>
          <w:szCs w:val="20"/>
        </w:rPr>
        <w:tab/>
      </w:r>
      <w:r w:rsidRPr="006C74EB">
        <w:rPr>
          <w:rFonts w:ascii="Times New Roman" w:hAnsi="Times New Roman"/>
          <w:sz w:val="20"/>
          <w:szCs w:val="20"/>
          <w:lang w:val="sv-SE"/>
        </w:rPr>
        <w:t>:</w:t>
      </w:r>
      <w:r w:rsidRPr="006C74EB">
        <w:rPr>
          <w:rFonts w:ascii="Times New Roman" w:hAnsi="Times New Roman"/>
          <w:sz w:val="20"/>
          <w:szCs w:val="20"/>
        </w:rPr>
        <w:t xml:space="preserve"> </w:t>
      </w:r>
      <w:r w:rsidR="00042000" w:rsidRPr="006C74EB">
        <w:rPr>
          <w:rFonts w:ascii="Times New Roman" w:hAnsi="Times New Roman"/>
          <w:sz w:val="20"/>
          <w:szCs w:val="20"/>
          <w:lang w:val="sv-SE"/>
        </w:rPr>
        <w:t>Ideal standard deviation score</w:t>
      </w:r>
    </w:p>
    <w:p w:rsidR="00F53514" w:rsidRPr="006C74EB" w:rsidRDefault="00F53514" w:rsidP="00154654">
      <w:pPr>
        <w:spacing w:after="0" w:line="240" w:lineRule="auto"/>
        <w:ind w:firstLine="720"/>
        <w:jc w:val="both"/>
        <w:rPr>
          <w:rFonts w:ascii="Times New Roman" w:hAnsi="Times New Roman"/>
          <w:sz w:val="20"/>
          <w:szCs w:val="20"/>
        </w:rPr>
      </w:pPr>
      <w:r w:rsidRPr="006C74EB">
        <w:rPr>
          <w:rFonts w:ascii="Times New Roman" w:hAnsi="Times New Roman"/>
          <w:position w:val="-24"/>
          <w:sz w:val="20"/>
          <w:szCs w:val="20"/>
          <w:lang w:val="sv-SE"/>
        </w:rPr>
        <w:object w:dxaOrig="240" w:dyaOrig="620">
          <v:shape id="_x0000_i1028" type="#_x0000_t75" style="width:13.1pt;height:29.9pt" o:ole="">
            <v:imagedata r:id="rId16" o:title=""/>
          </v:shape>
          <o:OLEObject Type="Embed" ProgID="Equation.3" ShapeID="_x0000_i1028" DrawAspect="Content" ObjectID="_1593932007" r:id="rId17"/>
        </w:object>
      </w:r>
      <w:r w:rsidR="00042000" w:rsidRPr="006C74EB">
        <w:rPr>
          <w:rFonts w:ascii="Times New Roman" w:hAnsi="Times New Roman"/>
          <w:sz w:val="20"/>
          <w:szCs w:val="20"/>
          <w:lang w:val="sv-SE"/>
        </w:rPr>
        <w:t>(max score</w:t>
      </w:r>
      <w:r w:rsidRPr="006C74EB">
        <w:rPr>
          <w:rFonts w:ascii="Times New Roman" w:hAnsi="Times New Roman"/>
          <w:sz w:val="20"/>
          <w:szCs w:val="20"/>
        </w:rPr>
        <w:t xml:space="preserve"> </w:t>
      </w:r>
      <w:r w:rsidR="00042000" w:rsidRPr="006C74EB">
        <w:rPr>
          <w:rFonts w:ascii="Times New Roman" w:hAnsi="Times New Roman"/>
          <w:sz w:val="20"/>
          <w:szCs w:val="20"/>
          <w:lang w:val="sv-SE"/>
        </w:rPr>
        <w:t>– min score</w:t>
      </w:r>
      <w:r w:rsidRPr="006C74EB">
        <w:rPr>
          <w:rFonts w:ascii="Times New Roman" w:hAnsi="Times New Roman"/>
          <w:sz w:val="20"/>
          <w:szCs w:val="20"/>
          <w:lang w:val="sv-SE"/>
        </w:rPr>
        <w:t>)</w:t>
      </w:r>
    </w:p>
    <w:p w:rsidR="00F53514" w:rsidRPr="006C74EB" w:rsidRDefault="00F53514" w:rsidP="00154654">
      <w:pPr>
        <w:spacing w:after="0" w:line="240" w:lineRule="auto"/>
        <w:jc w:val="both"/>
        <w:rPr>
          <w:rFonts w:ascii="Times New Roman" w:hAnsi="Times New Roman"/>
          <w:sz w:val="20"/>
          <w:szCs w:val="20"/>
          <w:lang w:val="sv-SE"/>
        </w:rPr>
      </w:pPr>
      <w:r w:rsidRPr="006C74EB">
        <w:rPr>
          <w:rFonts w:ascii="Times New Roman" w:hAnsi="Times New Roman"/>
          <w:position w:val="-4"/>
          <w:sz w:val="20"/>
          <w:szCs w:val="20"/>
          <w:lang w:val="sv-SE"/>
        </w:rPr>
        <w:object w:dxaOrig="279" w:dyaOrig="260">
          <v:shape id="_x0000_i1029" type="#_x0000_t75" style="width:13.1pt;height:13.1pt" o:ole="">
            <v:imagedata r:id="rId18" o:title=""/>
          </v:shape>
          <o:OLEObject Type="Embed" ProgID="Equation.3" ShapeID="_x0000_i1029" DrawAspect="Content" ObjectID="_1593932008" r:id="rId19"/>
        </w:object>
      </w:r>
      <w:r w:rsidRPr="006C74EB">
        <w:rPr>
          <w:rFonts w:ascii="Times New Roman" w:hAnsi="Times New Roman"/>
          <w:position w:val="-4"/>
          <w:sz w:val="20"/>
          <w:szCs w:val="20"/>
        </w:rPr>
        <w:t xml:space="preserve"> Ideal</w:t>
      </w:r>
      <w:r w:rsidR="00042000" w:rsidRPr="006C74EB">
        <w:rPr>
          <w:rFonts w:ascii="Times New Roman" w:hAnsi="Times New Roman"/>
          <w:sz w:val="20"/>
          <w:szCs w:val="20"/>
          <w:lang w:val="sv-SE"/>
        </w:rPr>
        <w:t>:   Empirical Score</w:t>
      </w:r>
    </w:p>
    <w:p w:rsidR="00A84A5F" w:rsidRPr="006C74EB" w:rsidRDefault="00A84A5F" w:rsidP="00154654">
      <w:pPr>
        <w:spacing w:after="0" w:line="240" w:lineRule="auto"/>
        <w:jc w:val="both"/>
        <w:rPr>
          <w:rFonts w:ascii="Times New Roman" w:hAnsi="Times New Roman"/>
          <w:sz w:val="20"/>
          <w:szCs w:val="20"/>
        </w:rPr>
      </w:pPr>
    </w:p>
    <w:p w:rsidR="00042000" w:rsidRPr="006C74EB" w:rsidRDefault="00042000" w:rsidP="00F53514">
      <w:pPr>
        <w:rPr>
          <w:rFonts w:ascii="Times New Roman" w:hAnsi="Times New Roman"/>
          <w:b/>
          <w:sz w:val="20"/>
          <w:szCs w:val="20"/>
          <w:lang w:val="en-GB"/>
        </w:rPr>
      </w:pPr>
      <w:r w:rsidRPr="006C74EB">
        <w:rPr>
          <w:rFonts w:ascii="Times New Roman" w:hAnsi="Times New Roman"/>
          <w:b/>
          <w:sz w:val="20"/>
          <w:szCs w:val="20"/>
          <w:lang w:val="en-GB"/>
        </w:rPr>
        <w:t>Product Test Outcome</w:t>
      </w:r>
    </w:p>
    <w:p w:rsidR="00042000" w:rsidRPr="006C74EB" w:rsidRDefault="00042000" w:rsidP="00A1195B">
      <w:pPr>
        <w:widowControl w:val="0"/>
        <w:autoSpaceDE w:val="0"/>
        <w:autoSpaceDN w:val="0"/>
        <w:adjustRightInd w:val="0"/>
        <w:spacing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Based on the Research and Development objectives, the results of this research consist of 3 aspects e.g.: 1)</w:t>
      </w:r>
      <w:r w:rsidR="00250508" w:rsidRPr="006C74EB">
        <w:rPr>
          <w:rFonts w:ascii="Times New Roman" w:hAnsi="Times New Roman"/>
          <w:sz w:val="20"/>
          <w:szCs w:val="20"/>
          <w:lang w:val="en-GB"/>
        </w:rPr>
        <w:t xml:space="preserve"> Analysis of needs, 2) product development, 3) test run</w:t>
      </w:r>
      <w:r w:rsidR="00555066">
        <w:rPr>
          <w:rFonts w:ascii="Times New Roman" w:hAnsi="Times New Roman"/>
          <w:sz w:val="20"/>
          <w:szCs w:val="20"/>
        </w:rPr>
        <w:t xml:space="preserve"> &amp; 4) </w:t>
      </w:r>
      <w:r w:rsidR="00555066" w:rsidRPr="006C74EB">
        <w:rPr>
          <w:rFonts w:ascii="Times New Roman" w:hAnsi="Times New Roman"/>
          <w:sz w:val="20"/>
          <w:szCs w:val="20"/>
          <w:lang w:val="en-GB"/>
        </w:rPr>
        <w:t>Effectiveness Test</w:t>
      </w:r>
      <w:r w:rsidR="00250508" w:rsidRPr="006C74EB">
        <w:rPr>
          <w:rFonts w:ascii="Times New Roman" w:hAnsi="Times New Roman"/>
          <w:sz w:val="20"/>
          <w:szCs w:val="20"/>
          <w:lang w:val="en-GB"/>
        </w:rPr>
        <w:t>.</w:t>
      </w:r>
    </w:p>
    <w:p w:rsidR="007D2C68" w:rsidRPr="006C74EB" w:rsidRDefault="00250508" w:rsidP="00D11DDC">
      <w:pPr>
        <w:spacing w:line="240" w:lineRule="auto"/>
        <w:jc w:val="both"/>
        <w:rPr>
          <w:rFonts w:ascii="Times New Roman" w:hAnsi="Times New Roman"/>
          <w:sz w:val="20"/>
          <w:szCs w:val="20"/>
          <w:lang w:val="en-GB"/>
        </w:rPr>
      </w:pPr>
      <w:r w:rsidRPr="006C74EB">
        <w:rPr>
          <w:rFonts w:ascii="Times New Roman" w:hAnsi="Times New Roman"/>
          <w:sz w:val="20"/>
          <w:szCs w:val="20"/>
          <w:lang w:val="en-GB"/>
        </w:rPr>
        <w:t>1) Analysis of needs</w:t>
      </w:r>
    </w:p>
    <w:p w:rsidR="00840987" w:rsidRPr="006C74EB" w:rsidRDefault="00250508"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Analysis of needs is conducted to determine the problems happening in the field related with the volleyball </w:t>
      </w:r>
      <w:r w:rsidRPr="00A1195B">
        <w:rPr>
          <w:rFonts w:ascii="Times New Roman" w:hAnsi="Times New Roman"/>
          <w:bCs/>
          <w:sz w:val="20"/>
          <w:lang w:val="sv-SE"/>
        </w:rPr>
        <w:t>teaching</w:t>
      </w:r>
      <w:r w:rsidRPr="006C74EB">
        <w:rPr>
          <w:rFonts w:ascii="Times New Roman" w:hAnsi="Times New Roman"/>
          <w:sz w:val="20"/>
          <w:szCs w:val="20"/>
          <w:lang w:val="en-GB"/>
        </w:rPr>
        <w:t xml:space="preserve"> process. Researcher conducts teaching observation with volleyball subject matter.</w:t>
      </w:r>
    </w:p>
    <w:p w:rsidR="00F53514" w:rsidRPr="006C74EB" w:rsidRDefault="00250508" w:rsidP="00A1195B">
      <w:pPr>
        <w:widowControl w:val="0"/>
        <w:autoSpaceDE w:val="0"/>
        <w:autoSpaceDN w:val="0"/>
        <w:adjustRightInd w:val="0"/>
        <w:spacing w:line="240" w:lineRule="auto"/>
        <w:ind w:firstLine="426"/>
        <w:jc w:val="both"/>
        <w:rPr>
          <w:rFonts w:ascii="Times New Roman" w:hAnsi="Times New Roman"/>
          <w:sz w:val="20"/>
          <w:szCs w:val="20"/>
        </w:rPr>
      </w:pPr>
      <w:r w:rsidRPr="006C74EB">
        <w:rPr>
          <w:rFonts w:ascii="Times New Roman" w:hAnsi="Times New Roman"/>
          <w:sz w:val="20"/>
          <w:szCs w:val="20"/>
          <w:lang w:val="en-GB"/>
        </w:rPr>
        <w:t>The results of observation and interview show that the utilization of computer in P.E teaching is yet to be maximized.</w:t>
      </w:r>
      <w:r w:rsidR="00965CD6" w:rsidRPr="006C74EB">
        <w:rPr>
          <w:rFonts w:ascii="Times New Roman" w:hAnsi="Times New Roman"/>
          <w:sz w:val="20"/>
          <w:szCs w:val="20"/>
          <w:lang w:val="en-GB"/>
        </w:rPr>
        <w:t xml:space="preserve"> Therefore researcher develops teaching media on basic </w:t>
      </w:r>
      <w:r w:rsidR="00965CD6" w:rsidRPr="00A1195B">
        <w:rPr>
          <w:rFonts w:ascii="Times New Roman" w:hAnsi="Times New Roman"/>
          <w:bCs/>
          <w:sz w:val="20"/>
          <w:lang w:val="sv-SE"/>
        </w:rPr>
        <w:t>volleyball</w:t>
      </w:r>
      <w:r w:rsidR="00965CD6" w:rsidRPr="006C74EB">
        <w:rPr>
          <w:rFonts w:ascii="Times New Roman" w:hAnsi="Times New Roman"/>
          <w:sz w:val="20"/>
          <w:szCs w:val="20"/>
          <w:lang w:val="en-GB"/>
        </w:rPr>
        <w:t xml:space="preserve"> technique for Junior High School students.</w:t>
      </w:r>
      <w:r w:rsidR="007D2C68" w:rsidRPr="006C74EB">
        <w:rPr>
          <w:rFonts w:ascii="Times New Roman" w:hAnsi="Times New Roman"/>
          <w:sz w:val="20"/>
          <w:szCs w:val="20"/>
        </w:rPr>
        <w:t xml:space="preserve"> </w:t>
      </w:r>
    </w:p>
    <w:p w:rsidR="007D2C68" w:rsidRPr="006C74EB" w:rsidRDefault="00965CD6" w:rsidP="00A1195B">
      <w:pPr>
        <w:spacing w:line="240" w:lineRule="auto"/>
        <w:jc w:val="both"/>
        <w:rPr>
          <w:rFonts w:ascii="Times New Roman" w:hAnsi="Times New Roman"/>
          <w:sz w:val="20"/>
          <w:szCs w:val="20"/>
        </w:rPr>
      </w:pPr>
      <w:r w:rsidRPr="006C74EB">
        <w:rPr>
          <w:rFonts w:ascii="Times New Roman" w:hAnsi="Times New Roman"/>
          <w:sz w:val="20"/>
          <w:szCs w:val="20"/>
        </w:rPr>
        <w:t xml:space="preserve">2) </w:t>
      </w:r>
      <w:r w:rsidRPr="006C74EB">
        <w:rPr>
          <w:rFonts w:ascii="Times New Roman" w:hAnsi="Times New Roman"/>
          <w:sz w:val="20"/>
          <w:szCs w:val="20"/>
          <w:lang w:val="en-GB"/>
        </w:rPr>
        <w:t>Product Development</w:t>
      </w:r>
      <w:r w:rsidR="007D2C68" w:rsidRPr="006C74EB">
        <w:rPr>
          <w:rFonts w:ascii="Times New Roman" w:hAnsi="Times New Roman"/>
          <w:sz w:val="20"/>
          <w:szCs w:val="20"/>
        </w:rPr>
        <w:t xml:space="preserve"> </w:t>
      </w:r>
    </w:p>
    <w:p w:rsidR="004A0068" w:rsidRPr="006C74EB" w:rsidRDefault="00965CD6"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The </w:t>
      </w:r>
      <w:r w:rsidRPr="00A1195B">
        <w:rPr>
          <w:rFonts w:ascii="Times New Roman" w:hAnsi="Times New Roman"/>
          <w:sz w:val="20"/>
          <w:lang w:val="en-GB"/>
        </w:rPr>
        <w:t>product</w:t>
      </w:r>
      <w:r w:rsidRPr="006C74EB">
        <w:rPr>
          <w:rFonts w:ascii="Times New Roman" w:hAnsi="Times New Roman"/>
          <w:sz w:val="20"/>
          <w:szCs w:val="20"/>
          <w:lang w:val="en-GB"/>
        </w:rPr>
        <w:t xml:space="preserve"> of teaching media is in accordance to the stages of product development. Aspects as the material for experts’ validation e.g.; (1) content aspect, (2) teaching aspect, (3) visual aspect, (4) </w:t>
      </w:r>
      <w:r w:rsidRPr="00A1195B">
        <w:rPr>
          <w:rFonts w:ascii="Times New Roman" w:hAnsi="Times New Roman"/>
          <w:sz w:val="20"/>
          <w:lang w:val="en-GB"/>
        </w:rPr>
        <w:t>programming</w:t>
      </w:r>
      <w:r w:rsidRPr="006C74EB">
        <w:rPr>
          <w:rFonts w:ascii="Times New Roman" w:hAnsi="Times New Roman"/>
          <w:sz w:val="20"/>
          <w:szCs w:val="20"/>
          <w:lang w:val="en-GB"/>
        </w:rPr>
        <w:t xml:space="preserve"> aspect. Experts’ validation acts as the tool to collect the data. Data collected used as reference in revi</w:t>
      </w:r>
      <w:r w:rsidR="004A0068" w:rsidRPr="006C74EB">
        <w:rPr>
          <w:rFonts w:ascii="Times New Roman" w:hAnsi="Times New Roman"/>
          <w:sz w:val="20"/>
          <w:szCs w:val="20"/>
          <w:lang w:val="en-GB"/>
        </w:rPr>
        <w:t xml:space="preserve">sion stage. This product of teaching media has been </w:t>
      </w:r>
      <w:r w:rsidR="004A0068" w:rsidRPr="00A1195B">
        <w:rPr>
          <w:rFonts w:ascii="Times New Roman" w:hAnsi="Times New Roman"/>
          <w:bCs/>
          <w:sz w:val="20"/>
          <w:lang w:val="sv-SE"/>
        </w:rPr>
        <w:t>revised</w:t>
      </w:r>
      <w:r w:rsidR="004A0068" w:rsidRPr="006C74EB">
        <w:rPr>
          <w:rFonts w:ascii="Times New Roman" w:hAnsi="Times New Roman"/>
          <w:sz w:val="20"/>
          <w:szCs w:val="20"/>
          <w:lang w:val="en-GB"/>
        </w:rPr>
        <w:t xml:space="preserve"> gradually based on the suggestion from subject matter and media experts.</w:t>
      </w:r>
    </w:p>
    <w:p w:rsidR="008729A4" w:rsidRPr="006C74EB" w:rsidRDefault="004A0068" w:rsidP="00202C0F">
      <w:pPr>
        <w:widowControl w:val="0"/>
        <w:autoSpaceDE w:val="0"/>
        <w:autoSpaceDN w:val="0"/>
        <w:adjustRightInd w:val="0"/>
        <w:spacing w:line="240" w:lineRule="auto"/>
        <w:ind w:firstLine="426"/>
        <w:jc w:val="both"/>
        <w:rPr>
          <w:rFonts w:ascii="Times New Roman" w:hAnsi="Times New Roman"/>
          <w:sz w:val="20"/>
          <w:szCs w:val="20"/>
          <w:lang w:val="en-GB"/>
        </w:rPr>
      </w:pPr>
      <w:r w:rsidRPr="006C74EB">
        <w:rPr>
          <w:rFonts w:ascii="Times New Roman" w:hAnsi="Times New Roman"/>
          <w:sz w:val="20"/>
          <w:szCs w:val="20"/>
        </w:rPr>
        <w:t xml:space="preserve"> </w:t>
      </w:r>
      <w:r w:rsidRPr="006C74EB">
        <w:rPr>
          <w:rFonts w:ascii="Times New Roman" w:hAnsi="Times New Roman"/>
          <w:sz w:val="20"/>
          <w:szCs w:val="20"/>
          <w:lang w:val="en-GB"/>
        </w:rPr>
        <w:t xml:space="preserve">Based on the data analysis obtained through validation and test stage according to both subject matter </w:t>
      </w:r>
      <w:r w:rsidRPr="00A1195B">
        <w:rPr>
          <w:rFonts w:ascii="Times New Roman" w:hAnsi="Times New Roman"/>
          <w:bCs/>
          <w:sz w:val="20"/>
          <w:lang w:val="sv-SE"/>
        </w:rPr>
        <w:t>experts</w:t>
      </w:r>
      <w:r w:rsidRPr="006C74EB">
        <w:rPr>
          <w:rFonts w:ascii="Times New Roman" w:hAnsi="Times New Roman"/>
          <w:sz w:val="20"/>
          <w:szCs w:val="20"/>
          <w:lang w:val="en-GB"/>
        </w:rPr>
        <w:t xml:space="preserve">, the teaching media that is being </w:t>
      </w:r>
      <w:r w:rsidRPr="006C74EB">
        <w:rPr>
          <w:rFonts w:ascii="Times New Roman" w:hAnsi="Times New Roman"/>
          <w:sz w:val="20"/>
          <w:szCs w:val="20"/>
          <w:lang w:val="en-GB"/>
        </w:rPr>
        <w:lastRenderedPageBreak/>
        <w:t>developed is deemed as “excellent” with overall final average score of 4,75 and deemed as fit to be used in the test run. Subject matter validation is done b</w:t>
      </w:r>
      <w:r w:rsidR="00684725" w:rsidRPr="006C74EB">
        <w:rPr>
          <w:rFonts w:ascii="Times New Roman" w:hAnsi="Times New Roman"/>
          <w:sz w:val="20"/>
          <w:szCs w:val="20"/>
          <w:lang w:val="en-GB"/>
        </w:rPr>
        <w:t>y two experts. The whole result</w:t>
      </w:r>
      <w:r w:rsidRPr="006C74EB">
        <w:rPr>
          <w:rFonts w:ascii="Times New Roman" w:hAnsi="Times New Roman"/>
          <w:sz w:val="20"/>
          <w:szCs w:val="20"/>
          <w:lang w:val="en-GB"/>
        </w:rPr>
        <w:t xml:space="preserve"> is presented in Table 2. </w:t>
      </w:r>
    </w:p>
    <w:p w:rsidR="00867FD7" w:rsidRPr="006C74EB" w:rsidRDefault="00684725" w:rsidP="00202C0F">
      <w:pPr>
        <w:widowControl w:val="0"/>
        <w:autoSpaceDE w:val="0"/>
        <w:autoSpaceDN w:val="0"/>
        <w:adjustRightInd w:val="0"/>
        <w:spacing w:line="240" w:lineRule="auto"/>
        <w:rPr>
          <w:rFonts w:ascii="Times New Roman" w:hAnsi="Times New Roman"/>
          <w:sz w:val="20"/>
          <w:szCs w:val="20"/>
        </w:rPr>
      </w:pPr>
      <w:r w:rsidRPr="006C74EB">
        <w:rPr>
          <w:rFonts w:ascii="Times New Roman" w:hAnsi="Times New Roman"/>
          <w:sz w:val="20"/>
          <w:szCs w:val="20"/>
        </w:rPr>
        <w:t>Tab</w:t>
      </w:r>
      <w:r w:rsidRPr="006C74EB">
        <w:rPr>
          <w:rFonts w:ascii="Times New Roman" w:hAnsi="Times New Roman"/>
          <w:sz w:val="20"/>
          <w:szCs w:val="20"/>
          <w:lang w:val="en-GB"/>
        </w:rPr>
        <w:t>le</w:t>
      </w:r>
      <w:r w:rsidR="00867FD7" w:rsidRPr="006C74EB">
        <w:rPr>
          <w:rFonts w:ascii="Times New Roman" w:hAnsi="Times New Roman"/>
          <w:sz w:val="20"/>
          <w:szCs w:val="20"/>
        </w:rPr>
        <w:t xml:space="preserve"> 2. </w:t>
      </w:r>
      <w:r w:rsidRPr="006C74EB">
        <w:rPr>
          <w:rFonts w:ascii="Times New Roman" w:hAnsi="Times New Roman"/>
          <w:sz w:val="20"/>
          <w:szCs w:val="20"/>
          <w:lang w:val="en-GB"/>
        </w:rPr>
        <w:t>Subject Matter Expert</w:t>
      </w:r>
      <w:r w:rsidR="00A84A5F" w:rsidRPr="006C74EB">
        <w:rPr>
          <w:rFonts w:ascii="Times New Roman" w:hAnsi="Times New Roman"/>
          <w:sz w:val="20"/>
          <w:szCs w:val="20"/>
          <w:lang w:val="en-GB"/>
        </w:rPr>
        <w:t xml:space="preserve"> </w:t>
      </w:r>
      <w:r w:rsidRPr="006C74EB">
        <w:rPr>
          <w:rFonts w:ascii="Times New Roman" w:hAnsi="Times New Roman"/>
          <w:sz w:val="20"/>
          <w:szCs w:val="20"/>
          <w:lang w:val="en-GB"/>
        </w:rPr>
        <w:t xml:space="preserve">Assessment </w:t>
      </w:r>
      <w:r w:rsidR="00867FD7" w:rsidRPr="006C74EB">
        <w:rPr>
          <w:rFonts w:ascii="Times New Roman" w:hAnsi="Times New Roman"/>
          <w:sz w:val="20"/>
          <w:szCs w:val="20"/>
        </w:rPr>
        <w:t xml:space="preserve"> </w:t>
      </w:r>
    </w:p>
    <w:tbl>
      <w:tblPr>
        <w:tblStyle w:val="TableGrid"/>
        <w:tblpPr w:leftFromText="180" w:rightFromText="180" w:vertAnchor="text" w:horzAnchor="margin" w:tblpY="70"/>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136"/>
        <w:gridCol w:w="1990"/>
      </w:tblGrid>
      <w:tr w:rsidR="00A1195B" w:rsidRPr="006C74EB" w:rsidTr="00A1195B">
        <w:trPr>
          <w:trHeight w:val="432"/>
        </w:trPr>
        <w:tc>
          <w:tcPr>
            <w:tcW w:w="1388"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lang w:val="en-GB"/>
              </w:rPr>
              <w:t>Assessment</w:t>
            </w:r>
            <w:r w:rsidRPr="006C74EB">
              <w:rPr>
                <w:rFonts w:ascii="Times New Roman" w:hAnsi="Times New Roman"/>
                <w:sz w:val="20"/>
                <w:szCs w:val="20"/>
              </w:rPr>
              <w:t xml:space="preserve"> </w:t>
            </w:r>
          </w:p>
        </w:tc>
        <w:tc>
          <w:tcPr>
            <w:tcW w:w="1313"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lang w:val="en-GB"/>
              </w:rPr>
            </w:pPr>
            <w:proofErr w:type="spellStart"/>
            <w:r w:rsidRPr="006C74EB">
              <w:rPr>
                <w:rFonts w:ascii="Times New Roman" w:hAnsi="Times New Roman"/>
                <w:sz w:val="20"/>
                <w:szCs w:val="20"/>
                <w:lang w:val="en-GB"/>
              </w:rPr>
              <w:t>Avg</w:t>
            </w:r>
            <w:proofErr w:type="spellEnd"/>
          </w:p>
        </w:tc>
        <w:tc>
          <w:tcPr>
            <w:tcW w:w="2300"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Category</w:t>
            </w:r>
          </w:p>
        </w:tc>
      </w:tr>
      <w:tr w:rsidR="00A1195B" w:rsidRPr="006C74EB" w:rsidTr="00A1195B">
        <w:tc>
          <w:tcPr>
            <w:tcW w:w="1388" w:type="pct"/>
            <w:tcBorders>
              <w:top w:val="single" w:sz="4" w:space="0" w:color="auto"/>
            </w:tcBorders>
            <w:vAlign w:val="center"/>
          </w:tcPr>
          <w:p w:rsidR="00A1195B" w:rsidRPr="006C74EB" w:rsidRDefault="00A1195B" w:rsidP="00A1195B">
            <w:pPr>
              <w:rPr>
                <w:rFonts w:ascii="Times New Roman" w:hAnsi="Times New Roman"/>
                <w:sz w:val="20"/>
                <w:szCs w:val="20"/>
              </w:rPr>
            </w:pPr>
            <w:r w:rsidRPr="006C74EB">
              <w:rPr>
                <w:rFonts w:ascii="Times New Roman" w:hAnsi="Times New Roman"/>
                <w:sz w:val="20"/>
                <w:szCs w:val="20"/>
                <w:lang w:val="en-GB"/>
              </w:rPr>
              <w:t>Expert</w:t>
            </w:r>
            <w:r w:rsidRPr="006C74EB">
              <w:rPr>
                <w:rFonts w:ascii="Times New Roman" w:hAnsi="Times New Roman"/>
                <w:sz w:val="20"/>
                <w:szCs w:val="20"/>
              </w:rPr>
              <w:t xml:space="preserve"> 1</w:t>
            </w:r>
          </w:p>
        </w:tc>
        <w:tc>
          <w:tcPr>
            <w:tcW w:w="1313" w:type="pct"/>
            <w:tcBorders>
              <w:top w:val="single" w:sz="4" w:space="0" w:color="auto"/>
            </w:tcBorders>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4.79</w:t>
            </w:r>
          </w:p>
        </w:tc>
        <w:tc>
          <w:tcPr>
            <w:tcW w:w="2300" w:type="pct"/>
            <w:tcBorders>
              <w:top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c>
          <w:tcPr>
            <w:tcW w:w="1388" w:type="pct"/>
            <w:vAlign w:val="center"/>
          </w:tcPr>
          <w:p w:rsidR="00A1195B" w:rsidRPr="006C74EB" w:rsidRDefault="00A1195B" w:rsidP="00A1195B">
            <w:pPr>
              <w:rPr>
                <w:rFonts w:ascii="Times New Roman" w:hAnsi="Times New Roman"/>
                <w:sz w:val="20"/>
                <w:szCs w:val="20"/>
              </w:rPr>
            </w:pPr>
            <w:r w:rsidRPr="006C74EB">
              <w:rPr>
                <w:rFonts w:ascii="Times New Roman" w:hAnsi="Times New Roman"/>
                <w:sz w:val="20"/>
                <w:szCs w:val="20"/>
                <w:lang w:val="en-GB"/>
              </w:rPr>
              <w:t>Expert</w:t>
            </w:r>
            <w:r w:rsidRPr="006C74EB">
              <w:rPr>
                <w:rFonts w:ascii="Times New Roman" w:hAnsi="Times New Roman"/>
                <w:sz w:val="20"/>
                <w:szCs w:val="20"/>
              </w:rPr>
              <w:t xml:space="preserve"> 2</w:t>
            </w:r>
          </w:p>
        </w:tc>
        <w:tc>
          <w:tcPr>
            <w:tcW w:w="1313" w:type="pct"/>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4.72</w:t>
            </w:r>
          </w:p>
        </w:tc>
        <w:tc>
          <w:tcPr>
            <w:tcW w:w="2300" w:type="pct"/>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248"/>
        </w:trPr>
        <w:tc>
          <w:tcPr>
            <w:tcW w:w="1388" w:type="pct"/>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Total</w:t>
            </w:r>
          </w:p>
        </w:tc>
        <w:tc>
          <w:tcPr>
            <w:tcW w:w="1313" w:type="pct"/>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9,51</w:t>
            </w:r>
          </w:p>
        </w:tc>
        <w:tc>
          <w:tcPr>
            <w:tcW w:w="2300" w:type="pct"/>
            <w:vAlign w:val="center"/>
          </w:tcPr>
          <w:p w:rsidR="00A1195B" w:rsidRPr="006C74EB" w:rsidRDefault="00A1195B" w:rsidP="00A1195B">
            <w:pPr>
              <w:jc w:val="center"/>
              <w:rPr>
                <w:rFonts w:ascii="Times New Roman" w:hAnsi="Times New Roman"/>
                <w:sz w:val="20"/>
                <w:szCs w:val="20"/>
              </w:rPr>
            </w:pPr>
          </w:p>
        </w:tc>
      </w:tr>
      <w:tr w:rsidR="00A1195B" w:rsidRPr="006C74EB" w:rsidTr="00A1195B">
        <w:trPr>
          <w:trHeight w:val="251"/>
        </w:trPr>
        <w:tc>
          <w:tcPr>
            <w:tcW w:w="1388" w:type="pct"/>
            <w:tcBorders>
              <w:bottom w:val="single" w:sz="4" w:space="0" w:color="auto"/>
            </w:tcBorders>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lang w:val="en-GB"/>
              </w:rPr>
              <w:t>Total Average</w:t>
            </w:r>
          </w:p>
        </w:tc>
        <w:tc>
          <w:tcPr>
            <w:tcW w:w="1313" w:type="pct"/>
            <w:tcBorders>
              <w:bottom w:val="single" w:sz="4" w:space="0" w:color="auto"/>
            </w:tcBorders>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4.75</w:t>
            </w:r>
          </w:p>
        </w:tc>
        <w:tc>
          <w:tcPr>
            <w:tcW w:w="2300" w:type="pct"/>
            <w:tcBorders>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bl>
    <w:p w:rsidR="00A1195B" w:rsidRDefault="00A1195B" w:rsidP="00A1195B">
      <w:pPr>
        <w:widowControl w:val="0"/>
        <w:autoSpaceDE w:val="0"/>
        <w:autoSpaceDN w:val="0"/>
        <w:adjustRightInd w:val="0"/>
        <w:spacing w:after="0" w:line="240" w:lineRule="auto"/>
        <w:ind w:firstLine="426"/>
        <w:jc w:val="both"/>
        <w:rPr>
          <w:rFonts w:ascii="Times New Roman" w:hAnsi="Times New Roman"/>
          <w:sz w:val="20"/>
          <w:szCs w:val="20"/>
        </w:rPr>
      </w:pPr>
    </w:p>
    <w:p w:rsidR="009F7783" w:rsidRPr="006C74EB" w:rsidRDefault="00684725" w:rsidP="00A1195B">
      <w:pPr>
        <w:widowControl w:val="0"/>
        <w:autoSpaceDE w:val="0"/>
        <w:autoSpaceDN w:val="0"/>
        <w:adjustRightInd w:val="0"/>
        <w:spacing w:line="240" w:lineRule="auto"/>
        <w:ind w:firstLine="426"/>
        <w:jc w:val="both"/>
        <w:rPr>
          <w:rFonts w:ascii="Times New Roman" w:hAnsi="Times New Roman"/>
          <w:sz w:val="20"/>
          <w:szCs w:val="20"/>
        </w:rPr>
      </w:pPr>
      <w:r w:rsidRPr="006C74EB">
        <w:rPr>
          <w:rFonts w:ascii="Times New Roman" w:hAnsi="Times New Roman"/>
          <w:sz w:val="20"/>
          <w:szCs w:val="20"/>
          <w:lang w:val="en-GB"/>
        </w:rPr>
        <w:t>According to media expert, the teaching media in development is deemed as “excellent” with final average score 4, 48 and deemed as fit to be used in test run. Media validation is conducted by media expert. Whole result is presented in Table 3</w:t>
      </w:r>
      <w:r w:rsidR="009307BD" w:rsidRPr="006C74EB">
        <w:rPr>
          <w:rFonts w:ascii="Times New Roman" w:hAnsi="Times New Roman"/>
          <w:sz w:val="20"/>
          <w:szCs w:val="20"/>
          <w:lang w:val="en-GB"/>
        </w:rPr>
        <w:t>.</w:t>
      </w:r>
    </w:p>
    <w:p w:rsidR="00867FD7" w:rsidRPr="006C74EB" w:rsidRDefault="00531E70" w:rsidP="00A1195B">
      <w:pPr>
        <w:widowControl w:val="0"/>
        <w:autoSpaceDE w:val="0"/>
        <w:autoSpaceDN w:val="0"/>
        <w:adjustRightInd w:val="0"/>
        <w:spacing w:line="240" w:lineRule="auto"/>
        <w:rPr>
          <w:rFonts w:ascii="Times New Roman" w:hAnsi="Times New Roman"/>
          <w:sz w:val="20"/>
          <w:szCs w:val="20"/>
        </w:rPr>
      </w:pPr>
      <w:r w:rsidRPr="006C74EB">
        <w:rPr>
          <w:rFonts w:ascii="Times New Roman" w:hAnsi="Times New Roman"/>
          <w:sz w:val="20"/>
          <w:szCs w:val="20"/>
        </w:rPr>
        <w:t>Tab</w:t>
      </w:r>
      <w:r w:rsidRPr="006C74EB">
        <w:rPr>
          <w:rFonts w:ascii="Times New Roman" w:hAnsi="Times New Roman"/>
          <w:sz w:val="20"/>
          <w:szCs w:val="20"/>
          <w:lang w:val="en-GB"/>
        </w:rPr>
        <w:t>le</w:t>
      </w:r>
      <w:r w:rsidR="00A1195B">
        <w:rPr>
          <w:rFonts w:ascii="Times New Roman" w:hAnsi="Times New Roman"/>
          <w:sz w:val="20"/>
          <w:szCs w:val="20"/>
        </w:rPr>
        <w:t xml:space="preserve"> </w:t>
      </w:r>
      <w:r w:rsidR="00867FD7" w:rsidRPr="006C74EB">
        <w:rPr>
          <w:rFonts w:ascii="Times New Roman" w:hAnsi="Times New Roman"/>
          <w:sz w:val="20"/>
          <w:szCs w:val="20"/>
        </w:rPr>
        <w:t xml:space="preserve">3. </w:t>
      </w:r>
      <w:r w:rsidRPr="006C74EB">
        <w:rPr>
          <w:rFonts w:ascii="Times New Roman" w:hAnsi="Times New Roman"/>
          <w:sz w:val="20"/>
          <w:szCs w:val="20"/>
          <w:lang w:val="en-GB"/>
        </w:rPr>
        <w:t xml:space="preserve">Media Expert </w:t>
      </w:r>
      <w:proofErr w:type="spellStart"/>
      <w:r w:rsidRPr="006C74EB">
        <w:rPr>
          <w:rFonts w:ascii="Times New Roman" w:hAnsi="Times New Roman"/>
          <w:sz w:val="20"/>
          <w:szCs w:val="20"/>
          <w:lang w:val="en-GB"/>
        </w:rPr>
        <w:t>Asessment</w:t>
      </w:r>
      <w:proofErr w:type="spellEnd"/>
    </w:p>
    <w:tbl>
      <w:tblPr>
        <w:tblStyle w:val="TableGrid"/>
        <w:tblpPr w:leftFromText="180" w:rightFromText="180" w:vertAnchor="page" w:horzAnchor="margin" w:tblpY="743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903"/>
        <w:gridCol w:w="566"/>
        <w:gridCol w:w="972"/>
      </w:tblGrid>
      <w:tr w:rsidR="00A1195B" w:rsidRPr="006C74EB" w:rsidTr="00A1195B">
        <w:tc>
          <w:tcPr>
            <w:tcW w:w="2179"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Assessment Aspect</w:t>
            </w:r>
          </w:p>
        </w:tc>
        <w:tc>
          <w:tcPr>
            <w:tcW w:w="1043"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Total Average</w:t>
            </w:r>
          </w:p>
        </w:tc>
        <w:tc>
          <w:tcPr>
            <w:tcW w:w="654" w:type="pct"/>
            <w:tcBorders>
              <w:top w:val="single" w:sz="4" w:space="0" w:color="auto"/>
              <w:bottom w:val="single" w:sz="4" w:space="0" w:color="auto"/>
            </w:tcBorders>
            <w:vAlign w:val="center"/>
          </w:tcPr>
          <w:p w:rsidR="00A1195B" w:rsidRPr="006C74EB" w:rsidRDefault="00A1195B" w:rsidP="00A1195B">
            <w:pPr>
              <w:jc w:val="center"/>
              <w:rPr>
                <w:rFonts w:ascii="Times New Roman" w:hAnsi="Times New Roman"/>
                <w:sz w:val="20"/>
                <w:szCs w:val="20"/>
                <w:lang w:val="en-GB"/>
              </w:rPr>
            </w:pPr>
            <w:proofErr w:type="spellStart"/>
            <w:r w:rsidRPr="006C74EB">
              <w:rPr>
                <w:rFonts w:ascii="Times New Roman" w:hAnsi="Times New Roman"/>
                <w:sz w:val="20"/>
                <w:szCs w:val="20"/>
                <w:lang w:val="en-GB"/>
              </w:rPr>
              <w:t>Avg</w:t>
            </w:r>
            <w:proofErr w:type="spellEnd"/>
          </w:p>
        </w:tc>
        <w:tc>
          <w:tcPr>
            <w:tcW w:w="1123" w:type="pct"/>
            <w:tcBorders>
              <w:top w:val="single" w:sz="4" w:space="0" w:color="auto"/>
              <w:bottom w:val="single" w:sz="4" w:space="0" w:color="auto"/>
            </w:tcBorders>
            <w:vAlign w:val="center"/>
          </w:tcPr>
          <w:p w:rsidR="00A1195B" w:rsidRPr="006C74EB" w:rsidRDefault="00A1195B" w:rsidP="00A1195B">
            <w:pPr>
              <w:rPr>
                <w:rFonts w:ascii="Times New Roman" w:hAnsi="Times New Roman"/>
                <w:sz w:val="20"/>
                <w:szCs w:val="20"/>
                <w:lang w:val="en-GB"/>
              </w:rPr>
            </w:pPr>
            <w:r w:rsidRPr="006C74EB">
              <w:rPr>
                <w:rFonts w:ascii="Times New Roman" w:hAnsi="Times New Roman"/>
                <w:sz w:val="20"/>
                <w:szCs w:val="20"/>
                <w:lang w:val="en-GB"/>
              </w:rPr>
              <w:t>Category</w:t>
            </w:r>
          </w:p>
        </w:tc>
      </w:tr>
      <w:tr w:rsidR="00A1195B" w:rsidRPr="006C74EB" w:rsidTr="00A1195B">
        <w:tc>
          <w:tcPr>
            <w:tcW w:w="2179" w:type="pct"/>
            <w:tcBorders>
              <w:top w:val="single" w:sz="4" w:space="0" w:color="auto"/>
            </w:tcBorders>
            <w:vAlign w:val="center"/>
          </w:tcPr>
          <w:p w:rsidR="00A1195B" w:rsidRPr="006C74EB" w:rsidRDefault="00A1195B" w:rsidP="00A1195B">
            <w:pPr>
              <w:rPr>
                <w:rFonts w:ascii="Times New Roman" w:hAnsi="Times New Roman"/>
                <w:sz w:val="20"/>
                <w:szCs w:val="20"/>
                <w:lang w:val="en-GB"/>
              </w:rPr>
            </w:pPr>
            <w:r w:rsidRPr="006C74EB">
              <w:rPr>
                <w:rFonts w:ascii="Times New Roman" w:hAnsi="Times New Roman"/>
                <w:sz w:val="20"/>
                <w:szCs w:val="20"/>
                <w:lang w:val="en-GB"/>
              </w:rPr>
              <w:t>Visual</w:t>
            </w:r>
          </w:p>
        </w:tc>
        <w:tc>
          <w:tcPr>
            <w:tcW w:w="1043" w:type="pct"/>
            <w:tcBorders>
              <w:top w:val="single" w:sz="4" w:space="0" w:color="auto"/>
            </w:tcBorders>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96,00</w:t>
            </w:r>
          </w:p>
        </w:tc>
        <w:tc>
          <w:tcPr>
            <w:tcW w:w="654" w:type="pct"/>
            <w:tcBorders>
              <w:top w:val="single" w:sz="4" w:space="0" w:color="auto"/>
            </w:tcBorders>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4,57</w:t>
            </w:r>
          </w:p>
        </w:tc>
        <w:tc>
          <w:tcPr>
            <w:tcW w:w="1123" w:type="pct"/>
            <w:tcBorders>
              <w:top w:val="single" w:sz="4" w:space="0" w:color="auto"/>
            </w:tcBorders>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c>
          <w:tcPr>
            <w:tcW w:w="2179" w:type="pct"/>
            <w:vAlign w:val="center"/>
          </w:tcPr>
          <w:p w:rsidR="00A1195B" w:rsidRPr="006C74EB" w:rsidRDefault="00A1195B" w:rsidP="00A1195B">
            <w:pPr>
              <w:rPr>
                <w:rFonts w:ascii="Times New Roman" w:hAnsi="Times New Roman"/>
                <w:sz w:val="20"/>
                <w:szCs w:val="20"/>
                <w:lang w:val="en-GB"/>
              </w:rPr>
            </w:pPr>
            <w:r w:rsidRPr="006C74EB">
              <w:rPr>
                <w:rFonts w:ascii="Times New Roman" w:hAnsi="Times New Roman"/>
                <w:sz w:val="20"/>
                <w:szCs w:val="20"/>
                <w:lang w:val="en-GB"/>
              </w:rPr>
              <w:t>Programming</w:t>
            </w:r>
          </w:p>
        </w:tc>
        <w:tc>
          <w:tcPr>
            <w:tcW w:w="1043" w:type="pct"/>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44,00</w:t>
            </w:r>
          </w:p>
        </w:tc>
        <w:tc>
          <w:tcPr>
            <w:tcW w:w="654" w:type="pct"/>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4,40</w:t>
            </w:r>
          </w:p>
        </w:tc>
        <w:tc>
          <w:tcPr>
            <w:tcW w:w="1123" w:type="pct"/>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c>
          <w:tcPr>
            <w:tcW w:w="3223" w:type="pct"/>
            <w:gridSpan w:val="2"/>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lang w:val="en-GB"/>
              </w:rPr>
              <w:t>Total</w:t>
            </w:r>
            <w:r w:rsidRPr="006C74EB">
              <w:rPr>
                <w:rFonts w:ascii="Times New Roman" w:hAnsi="Times New Roman"/>
                <w:sz w:val="20"/>
                <w:szCs w:val="20"/>
              </w:rPr>
              <w:t xml:space="preserve"> </w:t>
            </w:r>
          </w:p>
        </w:tc>
        <w:tc>
          <w:tcPr>
            <w:tcW w:w="654" w:type="pct"/>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8,97</w:t>
            </w:r>
          </w:p>
        </w:tc>
        <w:tc>
          <w:tcPr>
            <w:tcW w:w="1123" w:type="pct"/>
          </w:tcPr>
          <w:p w:rsidR="00A1195B" w:rsidRPr="006C74EB" w:rsidRDefault="00A1195B" w:rsidP="00A1195B">
            <w:pPr>
              <w:pStyle w:val="ListParagraph"/>
              <w:ind w:left="0"/>
              <w:jc w:val="both"/>
              <w:rPr>
                <w:rFonts w:ascii="Times New Roman" w:hAnsi="Times New Roman"/>
                <w:sz w:val="20"/>
                <w:szCs w:val="20"/>
              </w:rPr>
            </w:pPr>
          </w:p>
        </w:tc>
      </w:tr>
      <w:tr w:rsidR="00A1195B" w:rsidRPr="006C74EB" w:rsidTr="00A1195B">
        <w:trPr>
          <w:trHeight w:val="407"/>
        </w:trPr>
        <w:tc>
          <w:tcPr>
            <w:tcW w:w="3223" w:type="pct"/>
            <w:gridSpan w:val="2"/>
            <w:tcBorders>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Total Average</w:t>
            </w:r>
          </w:p>
        </w:tc>
        <w:tc>
          <w:tcPr>
            <w:tcW w:w="654" w:type="pct"/>
            <w:tcBorders>
              <w:bottom w:val="single" w:sz="4" w:space="0" w:color="auto"/>
            </w:tcBorders>
            <w:vAlign w:val="center"/>
          </w:tcPr>
          <w:p w:rsidR="00A1195B" w:rsidRPr="006C74EB" w:rsidRDefault="00A1195B" w:rsidP="00A1195B">
            <w:pPr>
              <w:jc w:val="center"/>
              <w:rPr>
                <w:rFonts w:ascii="Times New Roman" w:hAnsi="Times New Roman"/>
                <w:sz w:val="20"/>
                <w:szCs w:val="20"/>
              </w:rPr>
            </w:pPr>
            <w:r w:rsidRPr="006C74EB">
              <w:rPr>
                <w:rFonts w:ascii="Times New Roman" w:hAnsi="Times New Roman"/>
                <w:sz w:val="20"/>
                <w:szCs w:val="20"/>
              </w:rPr>
              <w:t>4,48</w:t>
            </w:r>
          </w:p>
        </w:tc>
        <w:tc>
          <w:tcPr>
            <w:tcW w:w="1123" w:type="pct"/>
            <w:tcBorders>
              <w:bottom w:val="single" w:sz="4" w:space="0" w:color="auto"/>
            </w:tcBorders>
            <w:vAlign w:val="center"/>
          </w:tcPr>
          <w:p w:rsidR="00A1195B" w:rsidRPr="006C74EB" w:rsidRDefault="00A1195B" w:rsidP="00A1195B">
            <w:pPr>
              <w:jc w:val="center"/>
              <w:rPr>
                <w:rFonts w:ascii="Times New Roman" w:hAnsi="Times New Roman"/>
                <w:sz w:val="20"/>
                <w:szCs w:val="20"/>
                <w:lang w:val="en-GB"/>
              </w:rPr>
            </w:pPr>
            <w:r w:rsidRPr="006C74EB">
              <w:rPr>
                <w:rFonts w:ascii="Times New Roman" w:hAnsi="Times New Roman"/>
                <w:sz w:val="20"/>
                <w:szCs w:val="20"/>
                <w:lang w:val="en-GB"/>
              </w:rPr>
              <w:t>Excellent</w:t>
            </w:r>
          </w:p>
        </w:tc>
      </w:tr>
    </w:tbl>
    <w:p w:rsidR="00A1195B" w:rsidRDefault="00A1195B" w:rsidP="009F7783">
      <w:pPr>
        <w:spacing w:line="240" w:lineRule="auto"/>
        <w:jc w:val="both"/>
        <w:rPr>
          <w:rFonts w:ascii="Times New Roman" w:hAnsi="Times New Roman"/>
          <w:sz w:val="20"/>
          <w:szCs w:val="20"/>
        </w:rPr>
      </w:pPr>
    </w:p>
    <w:p w:rsidR="007D2C68" w:rsidRPr="006C74EB" w:rsidRDefault="007D2C68" w:rsidP="009F7783">
      <w:pPr>
        <w:spacing w:line="240" w:lineRule="auto"/>
        <w:jc w:val="both"/>
        <w:rPr>
          <w:rFonts w:ascii="Times New Roman" w:hAnsi="Times New Roman"/>
          <w:sz w:val="20"/>
          <w:szCs w:val="20"/>
          <w:lang w:val="en-GB"/>
        </w:rPr>
      </w:pPr>
      <w:r w:rsidRPr="006C74EB">
        <w:rPr>
          <w:rFonts w:ascii="Times New Roman" w:hAnsi="Times New Roman"/>
          <w:sz w:val="20"/>
          <w:szCs w:val="20"/>
        </w:rPr>
        <w:t xml:space="preserve">3) </w:t>
      </w:r>
      <w:r w:rsidR="00377846" w:rsidRPr="006C74EB">
        <w:rPr>
          <w:rFonts w:ascii="Times New Roman" w:hAnsi="Times New Roman"/>
          <w:sz w:val="20"/>
          <w:szCs w:val="20"/>
          <w:lang w:val="en-GB"/>
        </w:rPr>
        <w:t>Test Run</w:t>
      </w:r>
    </w:p>
    <w:p w:rsidR="00377846" w:rsidRPr="006C74EB" w:rsidRDefault="00377846"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According to test run in the research and development model, this research consists of (1) Small scale test (2) Large scale test and (3) Effectiveness test.</w:t>
      </w:r>
    </w:p>
    <w:p w:rsidR="00D11DDC" w:rsidRPr="00A1195B" w:rsidRDefault="00377846" w:rsidP="00A1195B">
      <w:pPr>
        <w:pStyle w:val="ListParagraph"/>
        <w:numPr>
          <w:ilvl w:val="0"/>
          <w:numId w:val="10"/>
        </w:numPr>
        <w:spacing w:line="240" w:lineRule="auto"/>
        <w:ind w:left="284" w:hanging="284"/>
        <w:jc w:val="both"/>
        <w:rPr>
          <w:rFonts w:ascii="Times New Roman" w:hAnsi="Times New Roman"/>
          <w:sz w:val="20"/>
          <w:szCs w:val="20"/>
          <w:lang w:val="en-GB"/>
        </w:rPr>
      </w:pPr>
      <w:r w:rsidRPr="00A1195B">
        <w:rPr>
          <w:rFonts w:ascii="Times New Roman" w:hAnsi="Times New Roman"/>
          <w:sz w:val="20"/>
          <w:szCs w:val="20"/>
          <w:lang w:val="en-GB"/>
        </w:rPr>
        <w:t>Small Scale Test</w:t>
      </w:r>
    </w:p>
    <w:p w:rsidR="009F7783" w:rsidRPr="006C74EB" w:rsidRDefault="00377846"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In the small scale test the assessment on the teaching aspect it’s been obtained the average score of 4, 51 in the category of “excellent”. Overall, on this small </w:t>
      </w:r>
    </w:p>
    <w:p w:rsidR="00EB2D8A" w:rsidRPr="006C74EB" w:rsidRDefault="00377846" w:rsidP="00A1195B">
      <w:pPr>
        <w:pStyle w:val="ListParagraph"/>
        <w:tabs>
          <w:tab w:val="left" w:pos="0"/>
        </w:tabs>
        <w:spacing w:after="0" w:line="240" w:lineRule="auto"/>
        <w:ind w:left="0"/>
        <w:jc w:val="both"/>
        <w:rPr>
          <w:rFonts w:ascii="Times New Roman" w:hAnsi="Times New Roman"/>
          <w:sz w:val="20"/>
          <w:szCs w:val="20"/>
        </w:rPr>
      </w:pPr>
      <w:proofErr w:type="gramStart"/>
      <w:r w:rsidRPr="006C74EB">
        <w:rPr>
          <w:rFonts w:ascii="Times New Roman" w:hAnsi="Times New Roman"/>
          <w:sz w:val="20"/>
          <w:szCs w:val="20"/>
          <w:lang w:val="en-GB"/>
        </w:rPr>
        <w:t>scale</w:t>
      </w:r>
      <w:proofErr w:type="gramEnd"/>
      <w:r w:rsidRPr="006C74EB">
        <w:rPr>
          <w:rFonts w:ascii="Times New Roman" w:hAnsi="Times New Roman"/>
          <w:sz w:val="20"/>
          <w:szCs w:val="20"/>
          <w:lang w:val="en-GB"/>
        </w:rPr>
        <w:t xml:space="preserve"> test it has been obtained score of 4, 48 in the category of “excellent” and presented in the Table 4. </w:t>
      </w: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A1195B" w:rsidRDefault="00A1195B" w:rsidP="00A1195B">
      <w:pPr>
        <w:pStyle w:val="ListParagraph"/>
        <w:spacing w:after="0" w:line="240" w:lineRule="auto"/>
        <w:ind w:left="0"/>
        <w:jc w:val="both"/>
        <w:rPr>
          <w:rFonts w:ascii="Times New Roman" w:hAnsi="Times New Roman"/>
          <w:sz w:val="20"/>
          <w:szCs w:val="20"/>
        </w:rPr>
      </w:pPr>
    </w:p>
    <w:p w:rsidR="006E3579" w:rsidRPr="006C74EB" w:rsidRDefault="00377846" w:rsidP="00A1195B">
      <w:pPr>
        <w:pStyle w:val="ListParagraph"/>
        <w:spacing w:after="0" w:line="240" w:lineRule="auto"/>
        <w:ind w:left="0"/>
        <w:jc w:val="both"/>
        <w:rPr>
          <w:rFonts w:ascii="Times New Roman" w:hAnsi="Times New Roman"/>
          <w:sz w:val="20"/>
          <w:szCs w:val="20"/>
          <w:lang w:val="en-GB"/>
        </w:rPr>
      </w:pPr>
      <w:r w:rsidRPr="006C74EB">
        <w:rPr>
          <w:rFonts w:ascii="Times New Roman" w:hAnsi="Times New Roman"/>
          <w:sz w:val="20"/>
          <w:szCs w:val="20"/>
        </w:rPr>
        <w:lastRenderedPageBreak/>
        <w:t>Tab</w:t>
      </w:r>
      <w:r w:rsidRPr="006C74EB">
        <w:rPr>
          <w:rFonts w:ascii="Times New Roman" w:hAnsi="Times New Roman"/>
          <w:sz w:val="20"/>
          <w:szCs w:val="20"/>
          <w:lang w:val="en-GB"/>
        </w:rPr>
        <w:t>le</w:t>
      </w:r>
      <w:r w:rsidR="00A1195B">
        <w:rPr>
          <w:rFonts w:ascii="Times New Roman" w:hAnsi="Times New Roman"/>
          <w:sz w:val="20"/>
          <w:szCs w:val="20"/>
        </w:rPr>
        <w:t xml:space="preserve"> </w:t>
      </w:r>
      <w:r w:rsidR="00390274" w:rsidRPr="006C74EB">
        <w:rPr>
          <w:rFonts w:ascii="Times New Roman" w:hAnsi="Times New Roman"/>
          <w:sz w:val="20"/>
          <w:szCs w:val="20"/>
        </w:rPr>
        <w:t xml:space="preserve">4. </w:t>
      </w:r>
      <w:r w:rsidRPr="006C74EB">
        <w:rPr>
          <w:rFonts w:ascii="Times New Roman" w:hAnsi="Times New Roman"/>
          <w:sz w:val="20"/>
          <w:szCs w:val="20"/>
          <w:lang w:val="en-GB"/>
        </w:rPr>
        <w:t>Total Score from Small Scale Test</w:t>
      </w:r>
    </w:p>
    <w:p w:rsidR="00390274" w:rsidRDefault="00390274" w:rsidP="009F7783">
      <w:pPr>
        <w:spacing w:after="0" w:line="240" w:lineRule="auto"/>
        <w:jc w:val="both"/>
        <w:rPr>
          <w:rFonts w:ascii="Times New Roman" w:hAnsi="Times New Roman"/>
          <w:sz w:val="20"/>
          <w:szCs w:val="20"/>
        </w:rPr>
      </w:pPr>
    </w:p>
    <w:p w:rsidR="009F7783" w:rsidRPr="00A1195B" w:rsidRDefault="00A1195B" w:rsidP="00A1195B">
      <w:pPr>
        <w:pStyle w:val="ListParagraph"/>
        <w:numPr>
          <w:ilvl w:val="0"/>
          <w:numId w:val="10"/>
        </w:numPr>
        <w:spacing w:line="240" w:lineRule="auto"/>
        <w:ind w:left="284" w:hanging="284"/>
        <w:jc w:val="both"/>
        <w:rPr>
          <w:rFonts w:ascii="Times New Roman" w:hAnsi="Times New Roman"/>
          <w:sz w:val="20"/>
          <w:szCs w:val="20"/>
          <w:lang w:val="en-GB"/>
        </w:rPr>
      </w:pPr>
      <w:r w:rsidRPr="006C74EB">
        <w:rPr>
          <w:rFonts w:ascii="Times New Roman" w:hAnsi="Times New Roman"/>
          <w:sz w:val="20"/>
          <w:szCs w:val="20"/>
          <w:lang w:val="en-GB"/>
        </w:rPr>
        <w:t>Big Scale Test</w:t>
      </w:r>
    </w:p>
    <w:p w:rsidR="00EB2D8A" w:rsidRPr="006C74EB" w:rsidRDefault="00531E70" w:rsidP="00A1195B">
      <w:pPr>
        <w:widowControl w:val="0"/>
        <w:autoSpaceDE w:val="0"/>
        <w:autoSpaceDN w:val="0"/>
        <w:adjustRightInd w:val="0"/>
        <w:spacing w:line="240" w:lineRule="auto"/>
        <w:ind w:firstLine="426"/>
        <w:jc w:val="both"/>
        <w:rPr>
          <w:rFonts w:ascii="Times New Roman" w:hAnsi="Times New Roman"/>
          <w:sz w:val="20"/>
          <w:szCs w:val="20"/>
        </w:rPr>
      </w:pPr>
      <w:r w:rsidRPr="006C74EB">
        <w:rPr>
          <w:rFonts w:ascii="Times New Roman" w:hAnsi="Times New Roman"/>
          <w:sz w:val="20"/>
          <w:szCs w:val="20"/>
        </w:rPr>
        <w:t>In the overall big scale test</w:t>
      </w:r>
      <w:r w:rsidRPr="006C74EB">
        <w:rPr>
          <w:rFonts w:ascii="Times New Roman" w:hAnsi="Times New Roman"/>
          <w:sz w:val="20"/>
          <w:szCs w:val="20"/>
          <w:lang w:val="en-GB"/>
        </w:rPr>
        <w:t xml:space="preserve"> in the two Junior High School of SMP N 3 </w:t>
      </w:r>
      <w:proofErr w:type="spellStart"/>
      <w:r w:rsidRPr="006C74EB">
        <w:rPr>
          <w:rFonts w:ascii="Times New Roman" w:hAnsi="Times New Roman"/>
          <w:sz w:val="20"/>
          <w:szCs w:val="20"/>
          <w:lang w:val="en-GB"/>
        </w:rPr>
        <w:t>Kaliwiro</w:t>
      </w:r>
      <w:proofErr w:type="spellEnd"/>
      <w:r w:rsidRPr="006C74EB">
        <w:rPr>
          <w:rFonts w:ascii="Times New Roman" w:hAnsi="Times New Roman"/>
          <w:sz w:val="20"/>
          <w:szCs w:val="20"/>
          <w:lang w:val="en-GB"/>
        </w:rPr>
        <w:t xml:space="preserve"> and SMP N 1 </w:t>
      </w:r>
      <w:proofErr w:type="spellStart"/>
      <w:r w:rsidRPr="006C74EB">
        <w:rPr>
          <w:rFonts w:ascii="Times New Roman" w:hAnsi="Times New Roman"/>
          <w:sz w:val="20"/>
          <w:szCs w:val="20"/>
          <w:lang w:val="en-GB"/>
        </w:rPr>
        <w:t>Kaliwiro</w:t>
      </w:r>
      <w:proofErr w:type="spellEnd"/>
      <w:r w:rsidRPr="006C74EB">
        <w:rPr>
          <w:rFonts w:ascii="Times New Roman" w:hAnsi="Times New Roman"/>
          <w:sz w:val="20"/>
          <w:szCs w:val="20"/>
          <w:lang w:val="en-GB"/>
        </w:rPr>
        <w:t xml:space="preserve"> it has been obtained the average score of 4, 47 in the category of “excellent”. The scores are presented on Table 5 below.</w:t>
      </w:r>
    </w:p>
    <w:tbl>
      <w:tblPr>
        <w:tblStyle w:val="TableGrid"/>
        <w:tblpPr w:leftFromText="180" w:rightFromText="180" w:vertAnchor="page" w:horzAnchor="margin" w:tblpXSpec="right" w:tblpY="216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909"/>
        <w:gridCol w:w="666"/>
        <w:gridCol w:w="1179"/>
      </w:tblGrid>
      <w:tr w:rsidR="00A1195B" w:rsidRPr="006C74EB" w:rsidTr="00A1195B">
        <w:trPr>
          <w:trHeight w:val="625"/>
        </w:trPr>
        <w:tc>
          <w:tcPr>
            <w:tcW w:w="1818" w:type="pct"/>
            <w:tcBorders>
              <w:top w:val="single" w:sz="4" w:space="0" w:color="auto"/>
              <w:bottom w:val="single" w:sz="4" w:space="0" w:color="auto"/>
            </w:tcBorders>
            <w:vAlign w:val="center"/>
          </w:tcPr>
          <w:p w:rsidR="00A1195B" w:rsidRPr="006C74EB" w:rsidRDefault="00A1195B" w:rsidP="00A1195B">
            <w:pPr>
              <w:pStyle w:val="ListParagraph"/>
              <w:ind w:left="0"/>
              <w:jc w:val="center"/>
              <w:rPr>
                <w:rFonts w:ascii="Times New Roman" w:hAnsi="Times New Roman"/>
                <w:b/>
                <w:sz w:val="20"/>
                <w:szCs w:val="20"/>
                <w:lang w:val="en-GB"/>
              </w:rPr>
            </w:pPr>
            <w:r w:rsidRPr="006C74EB">
              <w:rPr>
                <w:rFonts w:ascii="Times New Roman" w:hAnsi="Times New Roman"/>
                <w:b/>
                <w:sz w:val="20"/>
                <w:szCs w:val="20"/>
                <w:lang w:val="en-GB"/>
              </w:rPr>
              <w:t>Assessment Aspect</w:t>
            </w:r>
          </w:p>
        </w:tc>
        <w:tc>
          <w:tcPr>
            <w:tcW w:w="1050" w:type="pct"/>
            <w:tcBorders>
              <w:top w:val="single" w:sz="4" w:space="0" w:color="auto"/>
              <w:bottom w:val="single" w:sz="4" w:space="0" w:color="auto"/>
            </w:tcBorders>
            <w:vAlign w:val="center"/>
          </w:tcPr>
          <w:p w:rsidR="00A1195B" w:rsidRPr="006C74EB" w:rsidRDefault="00A1195B" w:rsidP="00A1195B">
            <w:pPr>
              <w:pStyle w:val="ListParagraph"/>
              <w:ind w:left="0"/>
              <w:jc w:val="center"/>
              <w:rPr>
                <w:rFonts w:ascii="Times New Roman" w:hAnsi="Times New Roman"/>
                <w:b/>
                <w:sz w:val="20"/>
                <w:szCs w:val="20"/>
                <w:lang w:val="en-GB"/>
              </w:rPr>
            </w:pPr>
            <w:r w:rsidRPr="006C74EB">
              <w:rPr>
                <w:rFonts w:ascii="Times New Roman" w:hAnsi="Times New Roman"/>
                <w:b/>
                <w:sz w:val="20"/>
                <w:szCs w:val="20"/>
                <w:lang w:val="en-GB"/>
              </w:rPr>
              <w:t xml:space="preserve">Total </w:t>
            </w:r>
            <w:proofErr w:type="spellStart"/>
            <w:r w:rsidRPr="006C74EB">
              <w:rPr>
                <w:rFonts w:ascii="Times New Roman" w:hAnsi="Times New Roman"/>
                <w:b/>
                <w:sz w:val="20"/>
                <w:szCs w:val="20"/>
                <w:lang w:val="en-GB"/>
              </w:rPr>
              <w:t>Avg</w:t>
            </w:r>
            <w:proofErr w:type="spellEnd"/>
          </w:p>
        </w:tc>
        <w:tc>
          <w:tcPr>
            <w:tcW w:w="770" w:type="pct"/>
            <w:tcBorders>
              <w:top w:val="single" w:sz="4" w:space="0" w:color="auto"/>
              <w:bottom w:val="single" w:sz="4" w:space="0" w:color="auto"/>
            </w:tcBorders>
            <w:vAlign w:val="center"/>
          </w:tcPr>
          <w:p w:rsidR="00A1195B" w:rsidRPr="006C74EB" w:rsidRDefault="00A1195B" w:rsidP="00A1195B">
            <w:pPr>
              <w:pStyle w:val="ListParagraph"/>
              <w:ind w:left="0"/>
              <w:jc w:val="center"/>
              <w:rPr>
                <w:rFonts w:ascii="Times New Roman" w:hAnsi="Times New Roman"/>
                <w:b/>
                <w:sz w:val="20"/>
                <w:szCs w:val="20"/>
                <w:lang w:val="en-GB"/>
              </w:rPr>
            </w:pPr>
            <w:proofErr w:type="spellStart"/>
            <w:r w:rsidRPr="006C74EB">
              <w:rPr>
                <w:rFonts w:ascii="Times New Roman" w:hAnsi="Times New Roman"/>
                <w:sz w:val="20"/>
                <w:szCs w:val="20"/>
                <w:lang w:val="en-GB"/>
              </w:rPr>
              <w:t>Avg</w:t>
            </w:r>
            <w:proofErr w:type="spellEnd"/>
          </w:p>
        </w:tc>
        <w:tc>
          <w:tcPr>
            <w:tcW w:w="1362" w:type="pct"/>
            <w:tcBorders>
              <w:top w:val="single" w:sz="4" w:space="0" w:color="auto"/>
              <w:bottom w:val="single" w:sz="4" w:space="0" w:color="auto"/>
            </w:tcBorders>
            <w:vAlign w:val="center"/>
          </w:tcPr>
          <w:p w:rsidR="00A1195B" w:rsidRPr="006C74EB" w:rsidRDefault="00A1195B" w:rsidP="00A1195B">
            <w:pPr>
              <w:pStyle w:val="ListParagraph"/>
              <w:ind w:left="0"/>
              <w:jc w:val="center"/>
              <w:rPr>
                <w:rFonts w:ascii="Times New Roman" w:hAnsi="Times New Roman"/>
                <w:b/>
                <w:sz w:val="20"/>
                <w:szCs w:val="20"/>
                <w:lang w:val="en-GB"/>
              </w:rPr>
            </w:pPr>
            <w:r w:rsidRPr="006C74EB">
              <w:rPr>
                <w:rFonts w:ascii="Times New Roman" w:hAnsi="Times New Roman"/>
                <w:sz w:val="20"/>
                <w:szCs w:val="20"/>
                <w:lang w:val="en-GB"/>
              </w:rPr>
              <w:t>Category</w:t>
            </w:r>
          </w:p>
        </w:tc>
      </w:tr>
      <w:tr w:rsidR="00A1195B" w:rsidRPr="006C74EB" w:rsidTr="00A1195B">
        <w:trPr>
          <w:trHeight w:val="625"/>
        </w:trPr>
        <w:tc>
          <w:tcPr>
            <w:tcW w:w="1818"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Visual</w:t>
            </w:r>
          </w:p>
        </w:tc>
        <w:tc>
          <w:tcPr>
            <w:tcW w:w="1050"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43,58</w:t>
            </w:r>
          </w:p>
        </w:tc>
        <w:tc>
          <w:tcPr>
            <w:tcW w:w="770"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4,35</w:t>
            </w:r>
          </w:p>
        </w:tc>
        <w:tc>
          <w:tcPr>
            <w:tcW w:w="1362"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595"/>
        </w:trPr>
        <w:tc>
          <w:tcPr>
            <w:tcW w:w="1818"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Content</w:t>
            </w:r>
          </w:p>
        </w:tc>
        <w:tc>
          <w:tcPr>
            <w:tcW w:w="105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32,17</w:t>
            </w:r>
          </w:p>
        </w:tc>
        <w:tc>
          <w:tcPr>
            <w:tcW w:w="77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4,59</w:t>
            </w:r>
          </w:p>
        </w:tc>
        <w:tc>
          <w:tcPr>
            <w:tcW w:w="1362"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625"/>
        </w:trPr>
        <w:tc>
          <w:tcPr>
            <w:tcW w:w="1818"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Teaching</w:t>
            </w:r>
          </w:p>
        </w:tc>
        <w:tc>
          <w:tcPr>
            <w:tcW w:w="105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49,60</w:t>
            </w:r>
          </w:p>
        </w:tc>
        <w:tc>
          <w:tcPr>
            <w:tcW w:w="77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4,51</w:t>
            </w:r>
          </w:p>
        </w:tc>
        <w:tc>
          <w:tcPr>
            <w:tcW w:w="1362"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284"/>
        </w:trPr>
        <w:tc>
          <w:tcPr>
            <w:tcW w:w="2868" w:type="pct"/>
            <w:gridSpan w:val="2"/>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Total</w:t>
            </w:r>
          </w:p>
        </w:tc>
        <w:tc>
          <w:tcPr>
            <w:tcW w:w="77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13,45</w:t>
            </w:r>
          </w:p>
        </w:tc>
        <w:tc>
          <w:tcPr>
            <w:tcW w:w="1362" w:type="pct"/>
            <w:vMerge w:val="restar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312"/>
        </w:trPr>
        <w:tc>
          <w:tcPr>
            <w:tcW w:w="2868" w:type="pct"/>
            <w:gridSpan w:val="2"/>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Total Average</w:t>
            </w:r>
          </w:p>
        </w:tc>
        <w:tc>
          <w:tcPr>
            <w:tcW w:w="770"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4,48</w:t>
            </w:r>
          </w:p>
        </w:tc>
        <w:tc>
          <w:tcPr>
            <w:tcW w:w="1362" w:type="pct"/>
            <w:vMerge/>
          </w:tcPr>
          <w:p w:rsidR="00A1195B" w:rsidRPr="006C74EB" w:rsidRDefault="00A1195B" w:rsidP="00A1195B">
            <w:pPr>
              <w:pStyle w:val="ListParagraph"/>
              <w:ind w:left="0"/>
              <w:jc w:val="both"/>
              <w:rPr>
                <w:rFonts w:ascii="Times New Roman" w:hAnsi="Times New Roman"/>
                <w:sz w:val="20"/>
                <w:szCs w:val="20"/>
              </w:rPr>
            </w:pPr>
          </w:p>
        </w:tc>
      </w:tr>
    </w:tbl>
    <w:p w:rsidR="00390274" w:rsidRDefault="00531E70" w:rsidP="00A1195B">
      <w:pPr>
        <w:pStyle w:val="ListParagraph"/>
        <w:spacing w:line="240" w:lineRule="auto"/>
        <w:ind w:left="0"/>
        <w:rPr>
          <w:rFonts w:ascii="Times New Roman" w:hAnsi="Times New Roman"/>
          <w:sz w:val="20"/>
          <w:szCs w:val="20"/>
        </w:rPr>
      </w:pPr>
      <w:r w:rsidRPr="006C74EB">
        <w:rPr>
          <w:rFonts w:ascii="Times New Roman" w:hAnsi="Times New Roman"/>
          <w:sz w:val="20"/>
          <w:szCs w:val="20"/>
        </w:rPr>
        <w:t>Tab</w:t>
      </w:r>
      <w:r w:rsidR="00390274" w:rsidRPr="006C74EB">
        <w:rPr>
          <w:rFonts w:ascii="Times New Roman" w:hAnsi="Times New Roman"/>
          <w:sz w:val="20"/>
          <w:szCs w:val="20"/>
        </w:rPr>
        <w:t>l</w:t>
      </w:r>
      <w:r w:rsidRPr="006C74EB">
        <w:rPr>
          <w:rFonts w:ascii="Times New Roman" w:hAnsi="Times New Roman"/>
          <w:sz w:val="20"/>
          <w:szCs w:val="20"/>
          <w:lang w:val="en-GB"/>
        </w:rPr>
        <w:t>e</w:t>
      </w:r>
      <w:r w:rsidR="00390274" w:rsidRPr="006C74EB">
        <w:rPr>
          <w:rFonts w:ascii="Times New Roman" w:hAnsi="Times New Roman"/>
          <w:sz w:val="20"/>
          <w:szCs w:val="20"/>
        </w:rPr>
        <w:t xml:space="preserve"> 5. </w:t>
      </w:r>
      <w:r w:rsidRPr="006C74EB">
        <w:rPr>
          <w:rFonts w:ascii="Times New Roman" w:hAnsi="Times New Roman"/>
          <w:sz w:val="20"/>
          <w:szCs w:val="20"/>
          <w:lang w:val="en-GB"/>
        </w:rPr>
        <w:t>Overall Score of Big Scale Test</w:t>
      </w:r>
    </w:p>
    <w:p w:rsidR="00A1195B" w:rsidRDefault="00A1195B" w:rsidP="00A1195B">
      <w:pPr>
        <w:pStyle w:val="ListParagraph"/>
        <w:spacing w:line="240" w:lineRule="auto"/>
        <w:ind w:left="0"/>
        <w:rPr>
          <w:rFonts w:ascii="Times New Roman" w:hAnsi="Times New Roman"/>
          <w:sz w:val="20"/>
          <w:szCs w:val="20"/>
        </w:rPr>
      </w:pPr>
    </w:p>
    <w:tbl>
      <w:tblPr>
        <w:tblStyle w:val="TableGrid"/>
        <w:tblpPr w:leftFromText="180" w:rightFromText="180" w:vertAnchor="text" w:horzAnchor="page" w:tblpX="6523" w:tblpY="-3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935"/>
        <w:gridCol w:w="885"/>
        <w:gridCol w:w="1141"/>
      </w:tblGrid>
      <w:tr w:rsidR="00A1195B" w:rsidRPr="006C74EB" w:rsidTr="00A1195B">
        <w:trPr>
          <w:trHeight w:val="559"/>
        </w:trPr>
        <w:tc>
          <w:tcPr>
            <w:tcW w:w="1578" w:type="pct"/>
            <w:tcBorders>
              <w:top w:val="single" w:sz="4" w:space="0" w:color="auto"/>
              <w:bottom w:val="single" w:sz="4" w:space="0" w:color="auto"/>
            </w:tcBorders>
          </w:tcPr>
          <w:p w:rsidR="00A1195B" w:rsidRPr="00475348" w:rsidRDefault="00A1195B" w:rsidP="00A1195B">
            <w:pPr>
              <w:pStyle w:val="ListParagraph"/>
              <w:ind w:left="0"/>
              <w:jc w:val="both"/>
              <w:rPr>
                <w:rFonts w:ascii="Times New Roman" w:hAnsi="Times New Roman"/>
                <w:b/>
                <w:sz w:val="20"/>
                <w:szCs w:val="20"/>
                <w:lang w:val="en-GB"/>
              </w:rPr>
            </w:pPr>
            <w:r w:rsidRPr="00475348">
              <w:rPr>
                <w:rFonts w:ascii="Times New Roman" w:hAnsi="Times New Roman"/>
                <w:b/>
                <w:sz w:val="20"/>
                <w:szCs w:val="20"/>
                <w:lang w:val="en-GB"/>
              </w:rPr>
              <w:t>Assessment Aspect</w:t>
            </w:r>
          </w:p>
        </w:tc>
        <w:tc>
          <w:tcPr>
            <w:tcW w:w="1081" w:type="pct"/>
            <w:tcBorders>
              <w:top w:val="single" w:sz="4" w:space="0" w:color="auto"/>
              <w:bottom w:val="single" w:sz="4" w:space="0" w:color="auto"/>
            </w:tcBorders>
          </w:tcPr>
          <w:p w:rsidR="00A1195B" w:rsidRPr="00475348" w:rsidRDefault="00A1195B" w:rsidP="00A1195B">
            <w:pPr>
              <w:pStyle w:val="ListParagraph"/>
              <w:ind w:left="0"/>
              <w:jc w:val="both"/>
              <w:rPr>
                <w:rFonts w:ascii="Times New Roman" w:hAnsi="Times New Roman"/>
                <w:b/>
                <w:sz w:val="20"/>
                <w:szCs w:val="20"/>
                <w:lang w:val="en-GB"/>
              </w:rPr>
            </w:pPr>
            <w:r w:rsidRPr="00475348">
              <w:rPr>
                <w:rFonts w:ascii="Times New Roman" w:hAnsi="Times New Roman"/>
                <w:b/>
                <w:sz w:val="20"/>
                <w:szCs w:val="20"/>
                <w:lang w:val="en-GB"/>
              </w:rPr>
              <w:t>Total Average</w:t>
            </w:r>
          </w:p>
        </w:tc>
        <w:tc>
          <w:tcPr>
            <w:tcW w:w="1023" w:type="pct"/>
            <w:tcBorders>
              <w:top w:val="single" w:sz="4" w:space="0" w:color="auto"/>
              <w:bottom w:val="single" w:sz="4" w:space="0" w:color="auto"/>
            </w:tcBorders>
          </w:tcPr>
          <w:p w:rsidR="00A1195B" w:rsidRPr="00475348" w:rsidRDefault="00A1195B" w:rsidP="00A1195B">
            <w:pPr>
              <w:pStyle w:val="ListParagraph"/>
              <w:ind w:left="0"/>
              <w:jc w:val="both"/>
              <w:rPr>
                <w:rFonts w:ascii="Times New Roman" w:hAnsi="Times New Roman"/>
                <w:b/>
                <w:sz w:val="20"/>
                <w:szCs w:val="20"/>
                <w:lang w:val="en-GB"/>
              </w:rPr>
            </w:pPr>
            <w:proofErr w:type="spellStart"/>
            <w:r w:rsidRPr="00475348">
              <w:rPr>
                <w:rFonts w:ascii="Times New Roman" w:hAnsi="Times New Roman"/>
                <w:b/>
                <w:sz w:val="20"/>
                <w:szCs w:val="20"/>
                <w:lang w:val="en-GB"/>
              </w:rPr>
              <w:t>Avg</w:t>
            </w:r>
            <w:proofErr w:type="spellEnd"/>
          </w:p>
        </w:tc>
        <w:tc>
          <w:tcPr>
            <w:tcW w:w="1318" w:type="pct"/>
            <w:tcBorders>
              <w:top w:val="single" w:sz="4" w:space="0" w:color="auto"/>
              <w:bottom w:val="single" w:sz="4" w:space="0" w:color="auto"/>
            </w:tcBorders>
          </w:tcPr>
          <w:p w:rsidR="00A1195B" w:rsidRPr="00475348" w:rsidRDefault="00A1195B" w:rsidP="00A1195B">
            <w:pPr>
              <w:pStyle w:val="ListParagraph"/>
              <w:ind w:left="0"/>
              <w:jc w:val="both"/>
              <w:rPr>
                <w:rFonts w:ascii="Times New Roman" w:hAnsi="Times New Roman"/>
                <w:b/>
                <w:sz w:val="20"/>
                <w:szCs w:val="20"/>
                <w:lang w:val="en-GB"/>
              </w:rPr>
            </w:pPr>
            <w:r w:rsidRPr="00475348">
              <w:rPr>
                <w:rFonts w:ascii="Times New Roman" w:hAnsi="Times New Roman"/>
                <w:b/>
                <w:sz w:val="20"/>
                <w:szCs w:val="20"/>
                <w:lang w:val="en-GB"/>
              </w:rPr>
              <w:t>Category</w:t>
            </w:r>
          </w:p>
        </w:tc>
      </w:tr>
      <w:tr w:rsidR="00A1195B" w:rsidRPr="006C74EB" w:rsidTr="00A1195B">
        <w:trPr>
          <w:trHeight w:val="507"/>
        </w:trPr>
        <w:tc>
          <w:tcPr>
            <w:tcW w:w="1578"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SMP N 3 Kaliwiro</w:t>
            </w:r>
          </w:p>
        </w:tc>
        <w:tc>
          <w:tcPr>
            <w:tcW w:w="1081"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13.41</w:t>
            </w:r>
          </w:p>
        </w:tc>
        <w:tc>
          <w:tcPr>
            <w:tcW w:w="1023"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4,47</w:t>
            </w:r>
          </w:p>
        </w:tc>
        <w:tc>
          <w:tcPr>
            <w:tcW w:w="1318" w:type="pct"/>
            <w:tcBorders>
              <w:top w:val="single" w:sz="4" w:space="0" w:color="auto"/>
            </w:tcBorders>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507"/>
        </w:trPr>
        <w:tc>
          <w:tcPr>
            <w:tcW w:w="1578"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 xml:space="preserve">SMP N 1 Kaliwiro </w:t>
            </w:r>
          </w:p>
        </w:tc>
        <w:tc>
          <w:tcPr>
            <w:tcW w:w="1081"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13,45</w:t>
            </w:r>
          </w:p>
        </w:tc>
        <w:tc>
          <w:tcPr>
            <w:tcW w:w="1023"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4,48</w:t>
            </w:r>
          </w:p>
        </w:tc>
        <w:tc>
          <w:tcPr>
            <w:tcW w:w="1318"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r w:rsidR="00A1195B" w:rsidRPr="006C74EB" w:rsidTr="00A1195B">
        <w:trPr>
          <w:trHeight w:val="158"/>
        </w:trPr>
        <w:tc>
          <w:tcPr>
            <w:tcW w:w="2659" w:type="pct"/>
            <w:gridSpan w:val="2"/>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Total</w:t>
            </w:r>
          </w:p>
        </w:tc>
        <w:tc>
          <w:tcPr>
            <w:tcW w:w="1023"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8,95</w:t>
            </w:r>
          </w:p>
        </w:tc>
        <w:tc>
          <w:tcPr>
            <w:tcW w:w="1318" w:type="pct"/>
          </w:tcPr>
          <w:p w:rsidR="00A1195B" w:rsidRPr="006C74EB" w:rsidRDefault="00A1195B" w:rsidP="00A1195B">
            <w:pPr>
              <w:pStyle w:val="ListParagraph"/>
              <w:ind w:left="0"/>
              <w:jc w:val="both"/>
              <w:rPr>
                <w:rFonts w:ascii="Times New Roman" w:hAnsi="Times New Roman"/>
                <w:sz w:val="20"/>
                <w:szCs w:val="20"/>
              </w:rPr>
            </w:pPr>
          </w:p>
        </w:tc>
      </w:tr>
      <w:tr w:rsidR="00A1195B" w:rsidRPr="006C74EB" w:rsidTr="00A1195B">
        <w:trPr>
          <w:trHeight w:val="226"/>
        </w:trPr>
        <w:tc>
          <w:tcPr>
            <w:tcW w:w="2659" w:type="pct"/>
            <w:gridSpan w:val="2"/>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Total Average</w:t>
            </w:r>
          </w:p>
        </w:tc>
        <w:tc>
          <w:tcPr>
            <w:tcW w:w="1023" w:type="pct"/>
          </w:tcPr>
          <w:p w:rsidR="00A1195B" w:rsidRPr="006C74EB" w:rsidRDefault="00A1195B" w:rsidP="00A1195B">
            <w:pPr>
              <w:pStyle w:val="ListParagraph"/>
              <w:ind w:left="0"/>
              <w:jc w:val="both"/>
              <w:rPr>
                <w:rFonts w:ascii="Times New Roman" w:hAnsi="Times New Roman"/>
                <w:sz w:val="20"/>
                <w:szCs w:val="20"/>
              </w:rPr>
            </w:pPr>
            <w:r w:rsidRPr="006C74EB">
              <w:rPr>
                <w:rFonts w:ascii="Times New Roman" w:hAnsi="Times New Roman"/>
                <w:sz w:val="20"/>
                <w:szCs w:val="20"/>
              </w:rPr>
              <w:t>4,47</w:t>
            </w:r>
          </w:p>
        </w:tc>
        <w:tc>
          <w:tcPr>
            <w:tcW w:w="1318" w:type="pct"/>
          </w:tcPr>
          <w:p w:rsidR="00A1195B" w:rsidRPr="006C74EB" w:rsidRDefault="00A1195B" w:rsidP="00A1195B">
            <w:pPr>
              <w:pStyle w:val="ListParagraph"/>
              <w:ind w:left="0"/>
              <w:jc w:val="both"/>
              <w:rPr>
                <w:rFonts w:ascii="Times New Roman" w:hAnsi="Times New Roman"/>
                <w:sz w:val="20"/>
                <w:szCs w:val="20"/>
                <w:lang w:val="en-GB"/>
              </w:rPr>
            </w:pPr>
            <w:r w:rsidRPr="006C74EB">
              <w:rPr>
                <w:rFonts w:ascii="Times New Roman" w:hAnsi="Times New Roman"/>
                <w:sz w:val="20"/>
                <w:szCs w:val="20"/>
                <w:lang w:val="en-GB"/>
              </w:rPr>
              <w:t>Excellent</w:t>
            </w:r>
          </w:p>
        </w:tc>
      </w:tr>
    </w:tbl>
    <w:p w:rsidR="009829E3" w:rsidRPr="006C74EB" w:rsidRDefault="0013068C" w:rsidP="00EB5BB4">
      <w:pPr>
        <w:spacing w:before="240" w:line="240" w:lineRule="auto"/>
        <w:jc w:val="both"/>
        <w:rPr>
          <w:rFonts w:ascii="Times New Roman" w:hAnsi="Times New Roman"/>
          <w:sz w:val="20"/>
          <w:szCs w:val="20"/>
          <w:lang w:val="en-GB"/>
        </w:rPr>
      </w:pPr>
      <w:r w:rsidRPr="006C74EB">
        <w:rPr>
          <w:rFonts w:ascii="Times New Roman" w:hAnsi="Times New Roman"/>
          <w:sz w:val="20"/>
          <w:szCs w:val="20"/>
        </w:rPr>
        <w:t xml:space="preserve">4) </w:t>
      </w:r>
      <w:r w:rsidRPr="006C74EB">
        <w:rPr>
          <w:rFonts w:ascii="Times New Roman" w:hAnsi="Times New Roman"/>
          <w:sz w:val="20"/>
          <w:szCs w:val="20"/>
          <w:lang w:val="en-GB"/>
        </w:rPr>
        <w:t>Effectiveness Test</w:t>
      </w:r>
    </w:p>
    <w:p w:rsidR="0013068C" w:rsidRPr="006C74EB" w:rsidRDefault="0013068C"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Effectiveness test in this research is done by conducting pre and post-tests to determine the effect of the teaching media towards students’ comprehension and to enforce the concluded proper and fit quality of the product of teaching media.  Despite conducting the pre and post-test, this step is not done thoroughly as in an experimental research by presenting control class as a comparison.  </w:t>
      </w:r>
    </w:p>
    <w:p w:rsidR="00114350" w:rsidRPr="006C74EB" w:rsidRDefault="0013068C"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Pre-test was conducted before the teaching process using media with an objective of determining initial ability of the students. It is conducted using a multiple choices test in 10 minutes. Post-test is done after the teaching process using </w:t>
      </w:r>
      <w:r w:rsidR="004C0CD8" w:rsidRPr="006C74EB">
        <w:rPr>
          <w:rFonts w:ascii="Times New Roman" w:hAnsi="Times New Roman"/>
          <w:sz w:val="20"/>
          <w:szCs w:val="20"/>
          <w:lang w:val="en-GB"/>
        </w:rPr>
        <w:t xml:space="preserve">the </w:t>
      </w:r>
      <w:r w:rsidR="00353CCA" w:rsidRPr="006C74EB">
        <w:rPr>
          <w:rFonts w:ascii="Times New Roman" w:hAnsi="Times New Roman"/>
          <w:sz w:val="20"/>
          <w:szCs w:val="20"/>
          <w:lang w:val="en-GB"/>
        </w:rPr>
        <w:t>teaching media in order to assess the students’ ability after being exposed to the teaching media.</w:t>
      </w:r>
    </w:p>
    <w:p w:rsidR="00A521B8" w:rsidRPr="006C74EB" w:rsidRDefault="00D11DDC" w:rsidP="00EB5BB4">
      <w:pPr>
        <w:spacing w:before="240" w:line="240" w:lineRule="auto"/>
        <w:ind w:firstLine="720"/>
        <w:jc w:val="both"/>
        <w:rPr>
          <w:rFonts w:ascii="Times New Roman" w:hAnsi="Times New Roman"/>
          <w:sz w:val="20"/>
          <w:szCs w:val="20"/>
          <w:lang w:val="en-GB"/>
        </w:rPr>
      </w:pPr>
      <w:r w:rsidRPr="006C74EB">
        <w:rPr>
          <w:rFonts w:ascii="Times New Roman" w:hAnsi="Times New Roman"/>
          <w:sz w:val="20"/>
          <w:szCs w:val="20"/>
        </w:rPr>
        <w:t xml:space="preserve"> </w:t>
      </w:r>
      <w:r w:rsidR="00353CCA" w:rsidRPr="006C74EB">
        <w:rPr>
          <w:rFonts w:ascii="Times New Roman" w:hAnsi="Times New Roman"/>
          <w:sz w:val="20"/>
          <w:szCs w:val="20"/>
          <w:lang w:val="en-GB"/>
        </w:rPr>
        <w:t xml:space="preserve">Researcher’s conclusion stated if t count &gt; t table and sig value is smaller than 0.05 (Sip, </w:t>
      </w:r>
      <w:r w:rsidR="00353CCA" w:rsidRPr="006C74EB">
        <w:rPr>
          <w:rFonts w:ascii="Times New Roman" w:hAnsi="Times New Roman"/>
          <w:sz w:val="20"/>
          <w:szCs w:val="20"/>
          <w:lang w:val="en-GB"/>
        </w:rPr>
        <w:lastRenderedPageBreak/>
        <w:t>0.05). Comparison between the result of pre and post-test is presented in table 6</w:t>
      </w:r>
    </w:p>
    <w:p w:rsidR="00353CCA" w:rsidRPr="006C74EB" w:rsidRDefault="00F53514" w:rsidP="009F7783">
      <w:pPr>
        <w:spacing w:after="0"/>
        <w:rPr>
          <w:rFonts w:ascii="Times New Roman" w:hAnsi="Times New Roman"/>
          <w:sz w:val="20"/>
          <w:szCs w:val="20"/>
        </w:rPr>
      </w:pPr>
      <w:r w:rsidRPr="006C74EB">
        <w:rPr>
          <w:rFonts w:ascii="Times New Roman" w:hAnsi="Times New Roman"/>
          <w:sz w:val="20"/>
          <w:szCs w:val="20"/>
        </w:rPr>
        <w:t xml:space="preserve">Tabel 6. </w:t>
      </w:r>
      <w:r w:rsidR="00353CCA" w:rsidRPr="006C74EB">
        <w:rPr>
          <w:rFonts w:ascii="Times New Roman" w:hAnsi="Times New Roman"/>
          <w:sz w:val="20"/>
          <w:szCs w:val="20"/>
          <w:lang w:val="en-GB"/>
        </w:rPr>
        <w:t>Effectiveness Test on Pre-Test and Post- Test result</w:t>
      </w:r>
    </w:p>
    <w:tbl>
      <w:tblPr>
        <w:tblStyle w:val="TableGrid"/>
        <w:tblpPr w:leftFromText="180" w:rightFromText="180" w:vertAnchor="text" w:horzAnchor="margin" w:tblpY="16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18"/>
        <w:gridCol w:w="718"/>
        <w:gridCol w:w="626"/>
        <w:gridCol w:w="956"/>
        <w:gridCol w:w="626"/>
      </w:tblGrid>
      <w:tr w:rsidR="00A1195B" w:rsidRPr="006C74EB" w:rsidTr="00A1195B">
        <w:trPr>
          <w:trHeight w:val="554"/>
        </w:trPr>
        <w:tc>
          <w:tcPr>
            <w:tcW w:w="789"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lang w:val="en-GB"/>
              </w:rPr>
            </w:pPr>
            <w:r w:rsidRPr="006C74EB">
              <w:rPr>
                <w:rFonts w:ascii="Times New Roman" w:hAnsi="Times New Roman"/>
                <w:sz w:val="20"/>
                <w:szCs w:val="20"/>
                <w:lang w:val="en-GB"/>
              </w:rPr>
              <w:t>Group</w:t>
            </w:r>
          </w:p>
        </w:tc>
        <w:tc>
          <w:tcPr>
            <w:tcW w:w="830"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lang w:val="en-GB"/>
              </w:rPr>
            </w:pPr>
            <w:proofErr w:type="spellStart"/>
            <w:r w:rsidRPr="006C74EB">
              <w:rPr>
                <w:rFonts w:ascii="Times New Roman" w:hAnsi="Times New Roman"/>
                <w:sz w:val="20"/>
                <w:szCs w:val="20"/>
                <w:lang w:val="en-GB"/>
              </w:rPr>
              <w:t>Avg</w:t>
            </w:r>
            <w:proofErr w:type="spellEnd"/>
          </w:p>
        </w:tc>
        <w:tc>
          <w:tcPr>
            <w:tcW w:w="830"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rPr>
            </w:pPr>
            <w:r w:rsidRPr="006C74EB">
              <w:rPr>
                <w:rFonts w:ascii="Times New Roman" w:hAnsi="Times New Roman"/>
                <w:sz w:val="20"/>
                <w:szCs w:val="20"/>
              </w:rPr>
              <w:t>t ht</w:t>
            </w:r>
          </w:p>
        </w:tc>
        <w:tc>
          <w:tcPr>
            <w:tcW w:w="723"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rPr>
            </w:pPr>
            <w:r w:rsidRPr="006C74EB">
              <w:rPr>
                <w:rFonts w:ascii="Times New Roman" w:hAnsi="Times New Roman"/>
                <w:sz w:val="20"/>
                <w:szCs w:val="20"/>
              </w:rPr>
              <w:t>Sig</w:t>
            </w:r>
          </w:p>
        </w:tc>
        <w:tc>
          <w:tcPr>
            <w:tcW w:w="1105"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lang w:val="en-GB"/>
              </w:rPr>
            </w:pPr>
            <w:r w:rsidRPr="006C74EB">
              <w:rPr>
                <w:rFonts w:ascii="Times New Roman" w:hAnsi="Times New Roman"/>
                <w:sz w:val="20"/>
                <w:szCs w:val="20"/>
                <w:lang w:val="en-GB"/>
              </w:rPr>
              <w:t>difference</w:t>
            </w:r>
          </w:p>
        </w:tc>
        <w:tc>
          <w:tcPr>
            <w:tcW w:w="723" w:type="pct"/>
            <w:tcBorders>
              <w:top w:val="single" w:sz="4" w:space="0" w:color="auto"/>
              <w:bottom w:val="single" w:sz="4" w:space="0" w:color="auto"/>
            </w:tcBorders>
          </w:tcPr>
          <w:p w:rsidR="00A1195B" w:rsidRPr="006C74EB" w:rsidRDefault="00A1195B" w:rsidP="00C1377D">
            <w:pPr>
              <w:spacing w:before="240"/>
              <w:jc w:val="center"/>
              <w:rPr>
                <w:rFonts w:ascii="Times New Roman" w:hAnsi="Times New Roman"/>
                <w:b/>
                <w:sz w:val="20"/>
                <w:szCs w:val="20"/>
              </w:rPr>
            </w:pPr>
            <w:r w:rsidRPr="006C74EB">
              <w:rPr>
                <w:rFonts w:ascii="Times New Roman" w:hAnsi="Times New Roman"/>
                <w:sz w:val="20"/>
                <w:szCs w:val="20"/>
              </w:rPr>
              <w:t>%</w:t>
            </w:r>
          </w:p>
        </w:tc>
      </w:tr>
      <w:tr w:rsidR="00A1195B" w:rsidRPr="006C74EB" w:rsidTr="00A1195B">
        <w:trPr>
          <w:trHeight w:val="342"/>
        </w:trPr>
        <w:tc>
          <w:tcPr>
            <w:tcW w:w="789" w:type="pct"/>
            <w:tcBorders>
              <w:top w:val="single" w:sz="4" w:space="0" w:color="auto"/>
            </w:tcBorders>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Pre-test</w:t>
            </w:r>
          </w:p>
        </w:tc>
        <w:tc>
          <w:tcPr>
            <w:tcW w:w="830" w:type="pct"/>
            <w:tcBorders>
              <w:top w:val="single" w:sz="4" w:space="0" w:color="auto"/>
            </w:tcBorders>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4.8517</w:t>
            </w:r>
          </w:p>
        </w:tc>
        <w:tc>
          <w:tcPr>
            <w:tcW w:w="830" w:type="pct"/>
            <w:vMerge w:val="restart"/>
            <w:tcBorders>
              <w:top w:val="single" w:sz="4" w:space="0" w:color="auto"/>
            </w:tcBorders>
            <w:vAlign w:val="center"/>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-21,019</w:t>
            </w:r>
          </w:p>
        </w:tc>
        <w:tc>
          <w:tcPr>
            <w:tcW w:w="723" w:type="pct"/>
            <w:vMerge w:val="restart"/>
            <w:tcBorders>
              <w:top w:val="single" w:sz="4" w:space="0" w:color="auto"/>
            </w:tcBorders>
            <w:vAlign w:val="center"/>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0.000</w:t>
            </w:r>
          </w:p>
        </w:tc>
        <w:tc>
          <w:tcPr>
            <w:tcW w:w="1105" w:type="pct"/>
            <w:vMerge w:val="restart"/>
            <w:tcBorders>
              <w:top w:val="single" w:sz="4" w:space="0" w:color="auto"/>
            </w:tcBorders>
            <w:vAlign w:val="center"/>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3.37</w:t>
            </w:r>
          </w:p>
        </w:tc>
        <w:tc>
          <w:tcPr>
            <w:tcW w:w="723" w:type="pct"/>
            <w:vMerge w:val="restart"/>
            <w:tcBorders>
              <w:top w:val="single" w:sz="4" w:space="0" w:color="auto"/>
            </w:tcBorders>
            <w:vAlign w:val="center"/>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69.48</w:t>
            </w:r>
          </w:p>
        </w:tc>
      </w:tr>
      <w:tr w:rsidR="00A1195B" w:rsidRPr="006C74EB" w:rsidTr="00A1195B">
        <w:trPr>
          <w:trHeight w:val="547"/>
        </w:trPr>
        <w:tc>
          <w:tcPr>
            <w:tcW w:w="789" w:type="pct"/>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Post-test</w:t>
            </w:r>
          </w:p>
        </w:tc>
        <w:tc>
          <w:tcPr>
            <w:tcW w:w="830" w:type="pct"/>
          </w:tcPr>
          <w:p w:rsidR="00A1195B" w:rsidRPr="006C74EB" w:rsidRDefault="00A1195B" w:rsidP="00C1377D">
            <w:pPr>
              <w:spacing w:before="240"/>
              <w:jc w:val="center"/>
              <w:rPr>
                <w:rFonts w:ascii="Times New Roman" w:hAnsi="Times New Roman"/>
                <w:sz w:val="20"/>
                <w:szCs w:val="20"/>
              </w:rPr>
            </w:pPr>
            <w:r w:rsidRPr="006C74EB">
              <w:rPr>
                <w:rFonts w:ascii="Times New Roman" w:hAnsi="Times New Roman"/>
                <w:sz w:val="20"/>
                <w:szCs w:val="20"/>
              </w:rPr>
              <w:t>8.2275</w:t>
            </w:r>
          </w:p>
        </w:tc>
        <w:tc>
          <w:tcPr>
            <w:tcW w:w="830" w:type="pct"/>
            <w:vMerge/>
          </w:tcPr>
          <w:p w:rsidR="00A1195B" w:rsidRPr="006C74EB" w:rsidRDefault="00A1195B" w:rsidP="00C1377D">
            <w:pPr>
              <w:spacing w:before="240"/>
              <w:jc w:val="center"/>
              <w:rPr>
                <w:rFonts w:ascii="Times New Roman" w:hAnsi="Times New Roman"/>
                <w:sz w:val="20"/>
                <w:szCs w:val="20"/>
              </w:rPr>
            </w:pPr>
          </w:p>
        </w:tc>
        <w:tc>
          <w:tcPr>
            <w:tcW w:w="723" w:type="pct"/>
            <w:vMerge/>
          </w:tcPr>
          <w:p w:rsidR="00A1195B" w:rsidRPr="006C74EB" w:rsidRDefault="00A1195B" w:rsidP="00C1377D">
            <w:pPr>
              <w:spacing w:before="240"/>
              <w:jc w:val="center"/>
              <w:rPr>
                <w:rFonts w:ascii="Times New Roman" w:hAnsi="Times New Roman"/>
                <w:sz w:val="20"/>
                <w:szCs w:val="20"/>
              </w:rPr>
            </w:pPr>
          </w:p>
        </w:tc>
        <w:tc>
          <w:tcPr>
            <w:tcW w:w="1105" w:type="pct"/>
            <w:vMerge/>
          </w:tcPr>
          <w:p w:rsidR="00A1195B" w:rsidRPr="006C74EB" w:rsidRDefault="00A1195B" w:rsidP="00C1377D">
            <w:pPr>
              <w:spacing w:before="240"/>
              <w:jc w:val="center"/>
              <w:rPr>
                <w:rFonts w:ascii="Times New Roman" w:hAnsi="Times New Roman"/>
                <w:sz w:val="20"/>
                <w:szCs w:val="20"/>
              </w:rPr>
            </w:pPr>
          </w:p>
        </w:tc>
        <w:tc>
          <w:tcPr>
            <w:tcW w:w="723" w:type="pct"/>
            <w:vMerge/>
          </w:tcPr>
          <w:p w:rsidR="00A1195B" w:rsidRPr="006C74EB" w:rsidRDefault="00A1195B" w:rsidP="00C1377D">
            <w:pPr>
              <w:spacing w:before="240"/>
              <w:jc w:val="center"/>
              <w:rPr>
                <w:rFonts w:ascii="Times New Roman" w:hAnsi="Times New Roman"/>
                <w:sz w:val="20"/>
                <w:szCs w:val="20"/>
              </w:rPr>
            </w:pPr>
          </w:p>
        </w:tc>
      </w:tr>
    </w:tbl>
    <w:p w:rsidR="00A1195B" w:rsidRDefault="00A1195B" w:rsidP="00A1195B">
      <w:pPr>
        <w:widowControl w:val="0"/>
        <w:autoSpaceDE w:val="0"/>
        <w:autoSpaceDN w:val="0"/>
        <w:adjustRightInd w:val="0"/>
        <w:spacing w:after="0" w:line="240" w:lineRule="auto"/>
        <w:ind w:firstLine="426"/>
        <w:jc w:val="both"/>
        <w:rPr>
          <w:rFonts w:ascii="Times New Roman" w:hAnsi="Times New Roman"/>
          <w:sz w:val="20"/>
          <w:szCs w:val="20"/>
        </w:rPr>
      </w:pPr>
    </w:p>
    <w:p w:rsidR="00CF4980" w:rsidRPr="006C74EB" w:rsidRDefault="00353CCA" w:rsidP="00A1195B">
      <w:pPr>
        <w:widowControl w:val="0"/>
        <w:autoSpaceDE w:val="0"/>
        <w:autoSpaceDN w:val="0"/>
        <w:adjustRightInd w:val="0"/>
        <w:spacing w:line="240" w:lineRule="auto"/>
        <w:ind w:firstLine="426"/>
        <w:jc w:val="both"/>
        <w:rPr>
          <w:rFonts w:ascii="Times New Roman" w:hAnsi="Times New Roman"/>
          <w:b/>
          <w:sz w:val="20"/>
          <w:szCs w:val="20"/>
          <w:lang w:val="en-GB"/>
        </w:rPr>
      </w:pPr>
      <w:r w:rsidRPr="006C74EB">
        <w:rPr>
          <w:rFonts w:ascii="Times New Roman" w:hAnsi="Times New Roman"/>
          <w:sz w:val="20"/>
          <w:szCs w:val="20"/>
          <w:lang w:val="en-GB"/>
        </w:rPr>
        <w:t xml:space="preserve">Based on the t-test on table 7 above, it can be seen that significant value of p&lt; 0, 005. Due to significance &lt; 0, 05, therefore this result shows a significant difference. Average score from the pre-test done by the students before the use of the teaching media is 4, 85. After the students used the teaching media on volleyball, average score 0f 8, 23 is obtained on the post-test. </w:t>
      </w:r>
      <w:r w:rsidR="00DD0F5D" w:rsidRPr="006C74EB">
        <w:rPr>
          <w:rFonts w:ascii="Times New Roman" w:hAnsi="Times New Roman"/>
          <w:sz w:val="20"/>
          <w:szCs w:val="20"/>
          <w:lang w:val="en-GB"/>
        </w:rPr>
        <w:t>P</w:t>
      </w:r>
      <w:r w:rsidRPr="006C74EB">
        <w:rPr>
          <w:rFonts w:ascii="Times New Roman" w:hAnsi="Times New Roman"/>
          <w:sz w:val="20"/>
          <w:szCs w:val="20"/>
        </w:rPr>
        <w:t>roduct’s</w:t>
      </w:r>
      <w:r w:rsidR="00DD0F5D" w:rsidRPr="006C74EB">
        <w:rPr>
          <w:rFonts w:ascii="Times New Roman" w:hAnsi="Times New Roman"/>
          <w:sz w:val="20"/>
          <w:szCs w:val="20"/>
          <w:lang w:val="en-GB"/>
        </w:rPr>
        <w:t xml:space="preserve"> effectiveness shown on the achievement of the difference of 3, 28 points in the score between pre-test and post-test. This proved that there is significant increase in students’ comprehension on the subject matter of volleyball. The increase of the average score also shows that the product of Teaching Media on Basic Technique of Volleyball for Junior High School Students is effectively influencing for the subject matter of volleyball.</w:t>
      </w:r>
    </w:p>
    <w:p w:rsidR="00DD0F5D" w:rsidRPr="006C74EB" w:rsidRDefault="00DD0F5D" w:rsidP="00A1195B">
      <w:pPr>
        <w:spacing w:line="240" w:lineRule="auto"/>
        <w:jc w:val="both"/>
        <w:rPr>
          <w:rFonts w:ascii="Times New Roman" w:hAnsi="Times New Roman"/>
          <w:b/>
          <w:sz w:val="20"/>
          <w:szCs w:val="20"/>
          <w:lang w:val="en-GB"/>
        </w:rPr>
      </w:pPr>
      <w:r w:rsidRPr="006C74EB">
        <w:rPr>
          <w:rFonts w:ascii="Times New Roman" w:hAnsi="Times New Roman"/>
          <w:b/>
          <w:sz w:val="20"/>
          <w:szCs w:val="20"/>
          <w:lang w:val="en-GB"/>
        </w:rPr>
        <w:t>Discussion</w:t>
      </w:r>
    </w:p>
    <w:p w:rsidR="005C1B89" w:rsidRPr="006C74EB" w:rsidRDefault="005C1B89" w:rsidP="00A1195B">
      <w:pPr>
        <w:widowControl w:val="0"/>
        <w:autoSpaceDE w:val="0"/>
        <w:autoSpaceDN w:val="0"/>
        <w:adjustRightInd w:val="0"/>
        <w:spacing w:after="0" w:line="240" w:lineRule="auto"/>
        <w:ind w:firstLine="426"/>
        <w:jc w:val="both"/>
        <w:rPr>
          <w:rFonts w:ascii="Times New Roman" w:hAnsi="Times New Roman"/>
          <w:sz w:val="20"/>
          <w:szCs w:val="20"/>
        </w:rPr>
      </w:pPr>
      <w:r w:rsidRPr="006C74EB">
        <w:rPr>
          <w:rFonts w:ascii="Times New Roman" w:hAnsi="Times New Roman"/>
          <w:sz w:val="20"/>
          <w:szCs w:val="20"/>
          <w:lang w:val="en-GB"/>
        </w:rPr>
        <w:t>Development of Teaching Media on Basic Technique of Volleyball for Junior High School Students</w:t>
      </w:r>
      <w:r w:rsidRPr="006C74EB">
        <w:rPr>
          <w:rFonts w:ascii="Times New Roman" w:hAnsi="Times New Roman"/>
          <w:sz w:val="20"/>
          <w:szCs w:val="20"/>
        </w:rPr>
        <w:t xml:space="preserve"> </w:t>
      </w:r>
      <w:r w:rsidRPr="006C74EB">
        <w:rPr>
          <w:rFonts w:ascii="Times New Roman" w:hAnsi="Times New Roman"/>
          <w:sz w:val="20"/>
          <w:szCs w:val="20"/>
          <w:lang w:val="en-GB"/>
        </w:rPr>
        <w:t>using Adobe Flash CS6 as the main software has been finished developing in accordance of test sequence to obtain data as the base to do revision of the product.</w:t>
      </w:r>
    </w:p>
    <w:p w:rsidR="00595B89" w:rsidRPr="006C74EB" w:rsidRDefault="00474953"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6C74EB">
        <w:rPr>
          <w:rFonts w:ascii="Times New Roman" w:hAnsi="Times New Roman"/>
          <w:sz w:val="20"/>
          <w:szCs w:val="20"/>
          <w:lang w:val="en-GB"/>
        </w:rPr>
        <w:t xml:space="preserve">Teaching media produced in this development process are: 1) Content of the program: a) </w:t>
      </w:r>
      <w:r w:rsidR="00FC1D1C" w:rsidRPr="006C74EB">
        <w:rPr>
          <w:rFonts w:ascii="Times New Roman" w:hAnsi="Times New Roman"/>
          <w:sz w:val="20"/>
          <w:szCs w:val="20"/>
          <w:lang w:val="en-GB"/>
        </w:rPr>
        <w:t>the product is named as Teaching Media on Basic Technique of Volleyball for Junior High Schoo</w:t>
      </w:r>
      <w:r w:rsidR="000C54A4" w:rsidRPr="006C74EB">
        <w:rPr>
          <w:rFonts w:ascii="Times New Roman" w:hAnsi="Times New Roman"/>
          <w:sz w:val="20"/>
          <w:szCs w:val="20"/>
          <w:lang w:val="en-GB"/>
        </w:rPr>
        <w:t>l Students b) this teaching media consists of basic technique in volleyball which are, passing techniques of the bump and the valley, upper and low serves, blocking, and the combinations. c) Teaching media is completed with evaluation test related to the matter, d) the matter in the teaching media acted by model and presented in the format of video, supported by attractive design and easy to use by the students and teachers and can pique</w:t>
      </w:r>
      <w:r w:rsidR="00C7017B" w:rsidRPr="006C74EB">
        <w:rPr>
          <w:rFonts w:ascii="Times New Roman" w:hAnsi="Times New Roman"/>
          <w:sz w:val="20"/>
          <w:szCs w:val="20"/>
          <w:lang w:val="en-GB"/>
        </w:rPr>
        <w:t xml:space="preserve"> the students’ interest in learning</w:t>
      </w:r>
      <w:r w:rsidR="00CF4980" w:rsidRPr="006C74EB">
        <w:rPr>
          <w:rFonts w:ascii="Times New Roman" w:hAnsi="Times New Roman"/>
          <w:sz w:val="20"/>
          <w:szCs w:val="20"/>
        </w:rPr>
        <w:t xml:space="preserve"> </w:t>
      </w:r>
      <w:r w:rsidR="00C7017B" w:rsidRPr="006C74EB">
        <w:rPr>
          <w:rFonts w:ascii="Times New Roman" w:hAnsi="Times New Roman"/>
          <w:sz w:val="20"/>
          <w:szCs w:val="20"/>
          <w:lang w:val="en-GB"/>
        </w:rPr>
        <w:t xml:space="preserve">2) Physical Aspect: a) Teaching media is packaged in a compact disc that contain text, pictures, video, and animation. The media can be operated on any computer with CD-ROM. Content </w:t>
      </w:r>
      <w:r w:rsidR="00C7017B" w:rsidRPr="006C74EB">
        <w:rPr>
          <w:rFonts w:ascii="Times New Roman" w:hAnsi="Times New Roman"/>
          <w:sz w:val="20"/>
          <w:szCs w:val="20"/>
          <w:lang w:val="en-GB"/>
        </w:rPr>
        <w:lastRenderedPageBreak/>
        <w:t xml:space="preserve">of the media is arranged systematically from the intro and main menu consist of introduction, starter, material, profile, and evaluation. This teaching media can be operated using computer with the minimum specification of  </w:t>
      </w:r>
      <w:r w:rsidR="00C7017B" w:rsidRPr="006C74EB">
        <w:rPr>
          <w:rFonts w:ascii="Times New Roman" w:hAnsi="Times New Roman"/>
          <w:iCs/>
          <w:sz w:val="20"/>
          <w:szCs w:val="20"/>
        </w:rPr>
        <w:t>Windows XP resolu</w:t>
      </w:r>
      <w:proofErr w:type="spellStart"/>
      <w:r w:rsidR="00C7017B" w:rsidRPr="006C74EB">
        <w:rPr>
          <w:rFonts w:ascii="Times New Roman" w:hAnsi="Times New Roman"/>
          <w:iCs/>
          <w:sz w:val="20"/>
          <w:szCs w:val="20"/>
          <w:lang w:val="en-GB"/>
        </w:rPr>
        <w:t>tion</w:t>
      </w:r>
      <w:proofErr w:type="spellEnd"/>
      <w:r w:rsidR="00C7017B" w:rsidRPr="006C74EB">
        <w:rPr>
          <w:rFonts w:ascii="Times New Roman" w:hAnsi="Times New Roman"/>
          <w:iCs/>
          <w:sz w:val="20"/>
          <w:szCs w:val="20"/>
          <w:lang w:val="en-GB"/>
        </w:rPr>
        <w:t xml:space="preserve"> of </w:t>
      </w:r>
      <w:r w:rsidR="00CF4980" w:rsidRPr="006C74EB">
        <w:rPr>
          <w:rFonts w:ascii="Times New Roman" w:hAnsi="Times New Roman"/>
          <w:iCs/>
          <w:sz w:val="20"/>
          <w:szCs w:val="20"/>
        </w:rPr>
        <w:t>1024 x 800 pixel, processor Pentium IV 1,66 Ghz, 512 Mb of RAM</w:t>
      </w:r>
      <w:r w:rsidR="00C7017B" w:rsidRPr="006C74EB">
        <w:rPr>
          <w:rFonts w:ascii="Times New Roman" w:hAnsi="Times New Roman"/>
          <w:iCs/>
          <w:sz w:val="20"/>
          <w:szCs w:val="20"/>
        </w:rPr>
        <w:t>, VGA on board 32 Mb, HDD 40 G</w:t>
      </w:r>
      <w:r w:rsidR="00C7017B" w:rsidRPr="006C74EB">
        <w:rPr>
          <w:rFonts w:ascii="Times New Roman" w:hAnsi="Times New Roman"/>
          <w:iCs/>
          <w:sz w:val="20"/>
          <w:szCs w:val="20"/>
          <w:lang w:val="en-GB"/>
        </w:rPr>
        <w:t xml:space="preserve">b, and </w:t>
      </w:r>
      <w:r w:rsidR="00CF4980" w:rsidRPr="006C74EB">
        <w:rPr>
          <w:rFonts w:ascii="Times New Roman" w:hAnsi="Times New Roman"/>
          <w:sz w:val="20"/>
          <w:szCs w:val="20"/>
        </w:rPr>
        <w:t xml:space="preserve"> </w:t>
      </w:r>
      <w:r w:rsidR="00C7017B" w:rsidRPr="006C74EB">
        <w:rPr>
          <w:rFonts w:ascii="Times New Roman" w:hAnsi="Times New Roman"/>
          <w:sz w:val="20"/>
          <w:szCs w:val="20"/>
          <w:lang w:val="en-GB"/>
        </w:rPr>
        <w:t>installed adobe flash player version 9.0.b. The product of teaching media produced according to the stages of product development. Aspects as the material to be assessed by the experts e.g.; (1) Content, (2) Teaching, (3) Visual, and (4) Programming. Experts</w:t>
      </w:r>
      <w:r w:rsidR="00595B89" w:rsidRPr="006C74EB">
        <w:rPr>
          <w:rFonts w:ascii="Times New Roman" w:hAnsi="Times New Roman"/>
          <w:sz w:val="20"/>
          <w:szCs w:val="20"/>
          <w:lang w:val="en-GB"/>
        </w:rPr>
        <w:t>’</w:t>
      </w:r>
      <w:r w:rsidR="00C7017B" w:rsidRPr="006C74EB">
        <w:rPr>
          <w:rFonts w:ascii="Times New Roman" w:hAnsi="Times New Roman"/>
          <w:sz w:val="20"/>
          <w:szCs w:val="20"/>
          <w:lang w:val="en-GB"/>
        </w:rPr>
        <w:t xml:space="preserve"> validation and test run </w:t>
      </w:r>
      <w:r w:rsidR="00595B89" w:rsidRPr="006C74EB">
        <w:rPr>
          <w:rFonts w:ascii="Times New Roman" w:hAnsi="Times New Roman"/>
          <w:sz w:val="20"/>
          <w:szCs w:val="20"/>
          <w:lang w:val="en-GB"/>
        </w:rPr>
        <w:t xml:space="preserve">as the vessel to collect data. Collected data used as the reference on the revision stage. Teaching media product has been revised gradually based on the suggestion from the subject matter and media expert. </w:t>
      </w:r>
      <w:proofErr w:type="gramStart"/>
      <w:r w:rsidR="00595B89" w:rsidRPr="006C74EB">
        <w:rPr>
          <w:rFonts w:ascii="Times New Roman" w:hAnsi="Times New Roman"/>
          <w:sz w:val="20"/>
          <w:szCs w:val="20"/>
          <w:lang w:val="en-GB"/>
        </w:rPr>
        <w:t>c)The</w:t>
      </w:r>
      <w:proofErr w:type="gramEnd"/>
      <w:r w:rsidR="00595B89" w:rsidRPr="006C74EB">
        <w:rPr>
          <w:rFonts w:ascii="Times New Roman" w:hAnsi="Times New Roman"/>
          <w:sz w:val="20"/>
          <w:szCs w:val="20"/>
          <w:lang w:val="en-GB"/>
        </w:rPr>
        <w:t xml:space="preserve"> use of Teaching Media on Basic Technique of Volleyball for Junior High School Students can be used maximally using hard drive with minimum specification of</w:t>
      </w:r>
      <w:r w:rsidR="00CF4980" w:rsidRPr="006C74EB">
        <w:rPr>
          <w:rFonts w:ascii="Times New Roman" w:hAnsi="Times New Roman"/>
          <w:sz w:val="20"/>
          <w:szCs w:val="20"/>
        </w:rPr>
        <w:t xml:space="preserve"> </w:t>
      </w:r>
      <w:r w:rsidR="00CF4980" w:rsidRPr="006C74EB">
        <w:rPr>
          <w:rFonts w:ascii="Times New Roman" w:hAnsi="Times New Roman"/>
          <w:i/>
          <w:sz w:val="20"/>
          <w:szCs w:val="20"/>
        </w:rPr>
        <w:t>Windows XP, Pentium IV, RAM 512 Mb, CD Room, Speaker</w:t>
      </w:r>
      <w:r w:rsidR="00CF4980" w:rsidRPr="006C74EB">
        <w:rPr>
          <w:rFonts w:ascii="Times New Roman" w:hAnsi="Times New Roman"/>
          <w:sz w:val="20"/>
          <w:szCs w:val="20"/>
        </w:rPr>
        <w:t xml:space="preserve"> </w:t>
      </w:r>
      <w:r w:rsidR="00595B89" w:rsidRPr="006C74EB">
        <w:rPr>
          <w:rFonts w:ascii="Times New Roman" w:hAnsi="Times New Roman"/>
          <w:iCs/>
          <w:sz w:val="20"/>
          <w:szCs w:val="20"/>
          <w:lang w:val="en-GB"/>
        </w:rPr>
        <w:t xml:space="preserve">and </w:t>
      </w:r>
      <w:r w:rsidR="00595B89" w:rsidRPr="006C74EB">
        <w:rPr>
          <w:rFonts w:ascii="Times New Roman" w:hAnsi="Times New Roman"/>
          <w:sz w:val="20"/>
          <w:szCs w:val="20"/>
        </w:rPr>
        <w:t xml:space="preserve"> </w:t>
      </w:r>
      <w:r w:rsidR="00595B89" w:rsidRPr="006C74EB">
        <w:rPr>
          <w:rFonts w:ascii="Times New Roman" w:hAnsi="Times New Roman"/>
          <w:sz w:val="20"/>
          <w:szCs w:val="20"/>
          <w:lang w:val="en-GB"/>
        </w:rPr>
        <w:t>installed adobe flash player version 9.0.b.</w:t>
      </w:r>
    </w:p>
    <w:p w:rsidR="009307BD" w:rsidRPr="006C74EB" w:rsidRDefault="009307BD" w:rsidP="00595B89">
      <w:pPr>
        <w:spacing w:after="0" w:line="240" w:lineRule="auto"/>
        <w:ind w:firstLine="720"/>
        <w:jc w:val="both"/>
        <w:rPr>
          <w:rFonts w:ascii="Times New Roman" w:hAnsi="Times New Roman"/>
          <w:sz w:val="20"/>
          <w:szCs w:val="20"/>
          <w:lang w:val="en-GB"/>
        </w:rPr>
      </w:pPr>
    </w:p>
    <w:p w:rsidR="00A84A5F" w:rsidRPr="006C74EB" w:rsidRDefault="00595B89" w:rsidP="007A2283">
      <w:pPr>
        <w:rPr>
          <w:rFonts w:ascii="Times New Roman" w:hAnsi="Times New Roman"/>
          <w:sz w:val="20"/>
          <w:szCs w:val="20"/>
        </w:rPr>
      </w:pPr>
      <w:r w:rsidRPr="006C74EB">
        <w:rPr>
          <w:rFonts w:ascii="Times New Roman" w:hAnsi="Times New Roman"/>
          <w:b/>
          <w:sz w:val="20"/>
          <w:szCs w:val="20"/>
          <w:lang w:val="en-GB"/>
        </w:rPr>
        <w:t>Conclusion and Suggestion</w:t>
      </w:r>
    </w:p>
    <w:p w:rsidR="00BD2AD2" w:rsidRPr="002F19C9" w:rsidRDefault="00595B89" w:rsidP="00D11DDC">
      <w:pPr>
        <w:spacing w:line="240" w:lineRule="auto"/>
        <w:jc w:val="both"/>
        <w:rPr>
          <w:rFonts w:ascii="Times New Roman" w:hAnsi="Times New Roman"/>
          <w:b/>
          <w:sz w:val="20"/>
          <w:szCs w:val="20"/>
          <w:lang w:val="en-GB"/>
        </w:rPr>
      </w:pPr>
      <w:r w:rsidRPr="002F19C9">
        <w:rPr>
          <w:rFonts w:ascii="Times New Roman" w:hAnsi="Times New Roman"/>
          <w:b/>
          <w:sz w:val="20"/>
          <w:szCs w:val="20"/>
          <w:lang w:val="en-GB"/>
        </w:rPr>
        <w:t xml:space="preserve">Conclusion </w:t>
      </w:r>
    </w:p>
    <w:p w:rsidR="00A521B8" w:rsidRPr="002F19C9" w:rsidRDefault="00B240FD" w:rsidP="00A1195B">
      <w:pPr>
        <w:widowControl w:val="0"/>
        <w:autoSpaceDE w:val="0"/>
        <w:autoSpaceDN w:val="0"/>
        <w:adjustRightInd w:val="0"/>
        <w:spacing w:after="0" w:line="240" w:lineRule="auto"/>
        <w:ind w:firstLine="426"/>
        <w:jc w:val="both"/>
        <w:rPr>
          <w:rFonts w:ascii="Times New Roman" w:hAnsi="Times New Roman"/>
          <w:sz w:val="20"/>
          <w:szCs w:val="20"/>
          <w:lang w:val="en-GB"/>
        </w:rPr>
      </w:pPr>
      <w:r w:rsidRPr="002F19C9">
        <w:rPr>
          <w:rFonts w:ascii="Times New Roman" w:hAnsi="Times New Roman"/>
          <w:sz w:val="20"/>
          <w:szCs w:val="20"/>
          <w:lang w:val="en-GB"/>
        </w:rPr>
        <w:t>The final product of research and development producing Teaching Media on Basic Technique of Volleyball for Junior High School Students especially in grade 8</w:t>
      </w:r>
      <w:r w:rsidRPr="002F19C9">
        <w:rPr>
          <w:rFonts w:ascii="Times New Roman" w:hAnsi="Times New Roman"/>
          <w:sz w:val="20"/>
          <w:szCs w:val="20"/>
          <w:vertAlign w:val="superscript"/>
          <w:lang w:val="en-GB"/>
        </w:rPr>
        <w:t>th</w:t>
      </w:r>
      <w:r w:rsidRPr="002F19C9">
        <w:rPr>
          <w:rFonts w:ascii="Times New Roman" w:hAnsi="Times New Roman"/>
          <w:sz w:val="20"/>
          <w:szCs w:val="20"/>
          <w:lang w:val="en-GB"/>
        </w:rPr>
        <w:t xml:space="preserve"> can improve the students’ comprehension in the subject matter of volleyball. Overall result of the research can conclude the following matters.  </w:t>
      </w:r>
      <w:r w:rsidR="00813BB5" w:rsidRPr="002F19C9">
        <w:rPr>
          <w:rFonts w:ascii="Times New Roman" w:hAnsi="Times New Roman"/>
          <w:sz w:val="20"/>
          <w:szCs w:val="20"/>
          <w:lang w:val="en-GB"/>
        </w:rPr>
        <w:t>Validation</w:t>
      </w:r>
      <w:r w:rsidRPr="002F19C9">
        <w:rPr>
          <w:rFonts w:ascii="Times New Roman" w:hAnsi="Times New Roman"/>
          <w:sz w:val="20"/>
          <w:szCs w:val="20"/>
          <w:lang w:val="en-GB"/>
        </w:rPr>
        <w:t xml:space="preserve"> and assessment by both of the subject matter experts the media is qualified as “excellent with average score of 4</w:t>
      </w:r>
      <w:proofErr w:type="gramStart"/>
      <w:r w:rsidRPr="002F19C9">
        <w:rPr>
          <w:rFonts w:ascii="Times New Roman" w:hAnsi="Times New Roman"/>
          <w:sz w:val="20"/>
          <w:szCs w:val="20"/>
          <w:lang w:val="en-GB"/>
        </w:rPr>
        <w:t>,75</w:t>
      </w:r>
      <w:proofErr w:type="gramEnd"/>
      <w:r w:rsidRPr="002F19C9">
        <w:rPr>
          <w:rFonts w:ascii="Times New Roman" w:hAnsi="Times New Roman"/>
          <w:sz w:val="20"/>
          <w:szCs w:val="20"/>
          <w:lang w:val="en-GB"/>
        </w:rPr>
        <w:t xml:space="preserve">. </w:t>
      </w:r>
      <w:r w:rsidR="00813BB5" w:rsidRPr="002F19C9">
        <w:rPr>
          <w:rFonts w:ascii="Times New Roman" w:hAnsi="Times New Roman"/>
          <w:sz w:val="20"/>
          <w:szCs w:val="20"/>
          <w:lang w:val="en-GB"/>
        </w:rPr>
        <w:t>According to media expert qualified as “excellent” with the average score of 4</w:t>
      </w:r>
      <w:proofErr w:type="gramStart"/>
      <w:r w:rsidR="00813BB5" w:rsidRPr="002F19C9">
        <w:rPr>
          <w:rFonts w:ascii="Times New Roman" w:hAnsi="Times New Roman"/>
          <w:sz w:val="20"/>
          <w:szCs w:val="20"/>
          <w:lang w:val="en-GB"/>
        </w:rPr>
        <w:t>,48</w:t>
      </w:r>
      <w:proofErr w:type="gramEnd"/>
      <w:r w:rsidR="00813BB5" w:rsidRPr="002F19C9">
        <w:rPr>
          <w:rFonts w:ascii="Times New Roman" w:hAnsi="Times New Roman"/>
          <w:sz w:val="20"/>
          <w:szCs w:val="20"/>
          <w:lang w:val="en-GB"/>
        </w:rPr>
        <w:t>, overall assessment by students qualified as “excellent” with average score of 4,47 therefore can be concluded Teaching Media on Basic Technique of Volleyball for Junior High School Students especially in grade 8</w:t>
      </w:r>
      <w:r w:rsidR="00813BB5" w:rsidRPr="002F19C9">
        <w:rPr>
          <w:rFonts w:ascii="Times New Roman" w:hAnsi="Times New Roman"/>
          <w:sz w:val="20"/>
          <w:szCs w:val="20"/>
          <w:vertAlign w:val="superscript"/>
          <w:lang w:val="en-GB"/>
        </w:rPr>
        <w:t xml:space="preserve">th </w:t>
      </w:r>
      <w:r w:rsidR="00813BB5" w:rsidRPr="002F19C9">
        <w:rPr>
          <w:rFonts w:ascii="Times New Roman" w:hAnsi="Times New Roman"/>
          <w:sz w:val="20"/>
          <w:szCs w:val="20"/>
          <w:lang w:val="en-GB"/>
        </w:rPr>
        <w:t>is in the “excellent” category with 4, 49 or fit to be used in the process of teaching and learning.</w:t>
      </w:r>
    </w:p>
    <w:p w:rsidR="00D42026" w:rsidRPr="002F19C9" w:rsidRDefault="00813BB5" w:rsidP="00A1195B">
      <w:pPr>
        <w:widowControl w:val="0"/>
        <w:autoSpaceDE w:val="0"/>
        <w:autoSpaceDN w:val="0"/>
        <w:adjustRightInd w:val="0"/>
        <w:spacing w:line="240" w:lineRule="auto"/>
        <w:ind w:firstLine="426"/>
        <w:jc w:val="both"/>
        <w:rPr>
          <w:rFonts w:ascii="Times New Roman" w:hAnsi="Times New Roman"/>
          <w:b/>
          <w:sz w:val="20"/>
          <w:szCs w:val="20"/>
          <w:lang w:val="en-GB"/>
        </w:rPr>
      </w:pPr>
      <w:r w:rsidRPr="002F19C9">
        <w:rPr>
          <w:rFonts w:ascii="Times New Roman" w:hAnsi="Times New Roman"/>
          <w:sz w:val="20"/>
          <w:szCs w:val="20"/>
          <w:lang w:val="en-GB"/>
        </w:rPr>
        <w:t xml:space="preserve">Second, the teaching media of basic technique of volleyball for Junior High School Students is effective to improve students’ knowledge on teaching and learning process on the subject matter of volleyball. According to the result of effectiveness test significance value </w:t>
      </w:r>
      <w:proofErr w:type="gramStart"/>
      <w:r w:rsidR="003E4FAE" w:rsidRPr="002F19C9">
        <w:rPr>
          <w:rFonts w:ascii="Times New Roman" w:hAnsi="Times New Roman"/>
          <w:sz w:val="20"/>
          <w:szCs w:val="20"/>
          <w:lang w:val="en-GB"/>
        </w:rPr>
        <w:t>of  p</w:t>
      </w:r>
      <w:proofErr w:type="gramEnd"/>
      <w:r w:rsidRPr="002F19C9">
        <w:rPr>
          <w:rFonts w:ascii="Times New Roman" w:hAnsi="Times New Roman"/>
          <w:sz w:val="20"/>
          <w:szCs w:val="20"/>
          <w:lang w:val="en-GB"/>
        </w:rPr>
        <w:t xml:space="preserve"> &lt; 0,005. Due to significance &lt; 0, 05, therefore this result shows a significant difference. Average score from the pre-test done by the students before the use of the teaching media is 4, 85. After the students used the teaching media on volleyball, average score 0f 8, 23 is obtained on the post-test. P</w:t>
      </w:r>
      <w:r w:rsidRPr="002F19C9">
        <w:rPr>
          <w:rFonts w:ascii="Times New Roman" w:hAnsi="Times New Roman"/>
          <w:sz w:val="20"/>
          <w:szCs w:val="20"/>
        </w:rPr>
        <w:t>roduct’s</w:t>
      </w:r>
      <w:r w:rsidRPr="002F19C9">
        <w:rPr>
          <w:rFonts w:ascii="Times New Roman" w:hAnsi="Times New Roman"/>
          <w:sz w:val="20"/>
          <w:szCs w:val="20"/>
          <w:lang w:val="en-GB"/>
        </w:rPr>
        <w:t xml:space="preserve"> effectiveness shown on the achievement </w:t>
      </w:r>
      <w:r w:rsidRPr="002F19C9">
        <w:rPr>
          <w:rFonts w:ascii="Times New Roman" w:hAnsi="Times New Roman"/>
          <w:sz w:val="20"/>
          <w:szCs w:val="20"/>
          <w:lang w:val="en-GB"/>
        </w:rPr>
        <w:lastRenderedPageBreak/>
        <w:t>of the difference of 3, 28 points in the score between pre-test and post-test.  This proved that there is significant increase in students’ comprehension on the subject matter of volleyball. The increase of the average score also shows that the product of Teaching Media on Basic Technique of Volleyball for Junior High School Students is effectively influencing for the subject matter of volleyball.</w:t>
      </w:r>
    </w:p>
    <w:p w:rsidR="00375DED" w:rsidRPr="002F19C9" w:rsidRDefault="00F14E09" w:rsidP="00A1195B">
      <w:pPr>
        <w:spacing w:line="240" w:lineRule="auto"/>
        <w:jc w:val="both"/>
        <w:rPr>
          <w:rFonts w:ascii="Times New Roman" w:hAnsi="Times New Roman"/>
          <w:b/>
          <w:sz w:val="20"/>
          <w:szCs w:val="20"/>
          <w:lang w:val="en-GB"/>
        </w:rPr>
      </w:pPr>
      <w:r w:rsidRPr="002F19C9">
        <w:rPr>
          <w:rFonts w:ascii="Times New Roman" w:hAnsi="Times New Roman"/>
          <w:b/>
          <w:sz w:val="20"/>
          <w:szCs w:val="20"/>
          <w:lang w:val="en-GB"/>
        </w:rPr>
        <w:t>Suggestion</w:t>
      </w:r>
      <w:r w:rsidR="00813BB5" w:rsidRPr="002F19C9">
        <w:rPr>
          <w:rFonts w:ascii="Times New Roman" w:hAnsi="Times New Roman"/>
          <w:b/>
          <w:sz w:val="20"/>
          <w:szCs w:val="20"/>
          <w:lang w:val="en-GB"/>
        </w:rPr>
        <w:t xml:space="preserve"> </w:t>
      </w:r>
    </w:p>
    <w:p w:rsidR="0030280B" w:rsidRPr="002F19C9" w:rsidRDefault="00F14E09" w:rsidP="00A1195B">
      <w:pPr>
        <w:widowControl w:val="0"/>
        <w:autoSpaceDE w:val="0"/>
        <w:autoSpaceDN w:val="0"/>
        <w:adjustRightInd w:val="0"/>
        <w:spacing w:after="0" w:line="240" w:lineRule="auto"/>
        <w:ind w:firstLine="426"/>
        <w:jc w:val="both"/>
        <w:rPr>
          <w:rFonts w:ascii="Times New Roman" w:hAnsi="Times New Roman"/>
          <w:b/>
          <w:sz w:val="20"/>
          <w:szCs w:val="20"/>
          <w:lang w:val="en-GB"/>
        </w:rPr>
      </w:pPr>
      <w:r w:rsidRPr="002F19C9">
        <w:rPr>
          <w:rFonts w:ascii="Times New Roman" w:hAnsi="Times New Roman"/>
          <w:sz w:val="20"/>
          <w:szCs w:val="20"/>
          <w:lang w:val="en-GB"/>
        </w:rPr>
        <w:t xml:space="preserve">Based on the conclusion above, researcher gives some suggestion. 1) </w:t>
      </w:r>
      <w:r w:rsidR="006839B9" w:rsidRPr="002F19C9">
        <w:rPr>
          <w:rFonts w:ascii="Times New Roman" w:hAnsi="Times New Roman"/>
          <w:sz w:val="20"/>
          <w:szCs w:val="20"/>
          <w:lang w:val="en-GB"/>
        </w:rPr>
        <w:t>For</w:t>
      </w:r>
      <w:r w:rsidRPr="002F19C9">
        <w:rPr>
          <w:rFonts w:ascii="Times New Roman" w:hAnsi="Times New Roman"/>
          <w:sz w:val="20"/>
          <w:szCs w:val="20"/>
          <w:lang w:val="en-GB"/>
        </w:rPr>
        <w:t xml:space="preserve"> P.E. Teachers, this media can be utilized in the teaching </w:t>
      </w:r>
      <w:r w:rsidR="006839B9" w:rsidRPr="002F19C9">
        <w:rPr>
          <w:rFonts w:ascii="Times New Roman" w:hAnsi="Times New Roman"/>
          <w:sz w:val="20"/>
          <w:szCs w:val="20"/>
          <w:lang w:val="en-GB"/>
        </w:rPr>
        <w:t>process;</w:t>
      </w:r>
      <w:r w:rsidRPr="002F19C9">
        <w:rPr>
          <w:rFonts w:ascii="Times New Roman" w:hAnsi="Times New Roman"/>
          <w:sz w:val="20"/>
          <w:szCs w:val="20"/>
          <w:lang w:val="en-GB"/>
        </w:rPr>
        <w:t xml:space="preserve"> therefore the process </w:t>
      </w:r>
      <w:r w:rsidR="006839B9" w:rsidRPr="002F19C9">
        <w:rPr>
          <w:rFonts w:ascii="Times New Roman" w:hAnsi="Times New Roman"/>
          <w:sz w:val="20"/>
          <w:szCs w:val="20"/>
          <w:lang w:val="en-GB"/>
        </w:rPr>
        <w:t xml:space="preserve">can be more attractive and </w:t>
      </w:r>
      <w:proofErr w:type="spellStart"/>
      <w:r w:rsidR="006839B9" w:rsidRPr="002F19C9">
        <w:rPr>
          <w:rFonts w:ascii="Times New Roman" w:hAnsi="Times New Roman"/>
          <w:sz w:val="20"/>
          <w:szCs w:val="20"/>
          <w:lang w:val="en-GB"/>
        </w:rPr>
        <w:t>variative</w:t>
      </w:r>
      <w:proofErr w:type="spellEnd"/>
      <w:r w:rsidR="006839B9" w:rsidRPr="002F19C9">
        <w:rPr>
          <w:rFonts w:ascii="Times New Roman" w:hAnsi="Times New Roman"/>
          <w:sz w:val="20"/>
          <w:szCs w:val="20"/>
          <w:lang w:val="en-GB"/>
        </w:rPr>
        <w:t xml:space="preserve">. 2) For Junior High School Students, they can utilize this media as one of the alternative source of </w:t>
      </w:r>
      <w:proofErr w:type="spellStart"/>
      <w:r w:rsidR="006839B9" w:rsidRPr="002F19C9">
        <w:rPr>
          <w:rFonts w:ascii="Times New Roman" w:hAnsi="Times New Roman"/>
          <w:sz w:val="20"/>
          <w:szCs w:val="20"/>
          <w:lang w:val="en-GB"/>
        </w:rPr>
        <w:t>self learning</w:t>
      </w:r>
      <w:proofErr w:type="spellEnd"/>
      <w:r w:rsidR="006839B9" w:rsidRPr="002F19C9">
        <w:rPr>
          <w:rFonts w:ascii="Times New Roman" w:hAnsi="Times New Roman"/>
          <w:sz w:val="20"/>
          <w:szCs w:val="20"/>
          <w:lang w:val="en-GB"/>
        </w:rPr>
        <w:t xml:space="preserve">. 3) In order for the </w:t>
      </w:r>
      <w:proofErr w:type="spellStart"/>
      <w:r w:rsidR="006839B9" w:rsidRPr="002F19C9">
        <w:rPr>
          <w:rFonts w:ascii="Times New Roman" w:hAnsi="Times New Roman"/>
          <w:sz w:val="20"/>
          <w:szCs w:val="20"/>
          <w:lang w:val="en-GB"/>
        </w:rPr>
        <w:t>self learning</w:t>
      </w:r>
      <w:proofErr w:type="spellEnd"/>
      <w:r w:rsidR="006839B9" w:rsidRPr="002F19C9">
        <w:rPr>
          <w:rFonts w:ascii="Times New Roman" w:hAnsi="Times New Roman"/>
          <w:sz w:val="20"/>
          <w:szCs w:val="20"/>
          <w:lang w:val="en-GB"/>
        </w:rPr>
        <w:t xml:space="preserve"> process to go without a hitch and interesting, please note the minimum requirements to operate the program.</w:t>
      </w:r>
      <w:r w:rsidR="006839B9" w:rsidRPr="002F19C9">
        <w:rPr>
          <w:rFonts w:ascii="Times New Roman" w:hAnsi="Times New Roman"/>
          <w:b/>
          <w:sz w:val="20"/>
          <w:szCs w:val="20"/>
        </w:rPr>
        <w:t xml:space="preserve"> </w:t>
      </w:r>
    </w:p>
    <w:p w:rsidR="003E4FAE" w:rsidRPr="002F19C9" w:rsidRDefault="003E4FAE" w:rsidP="006839B9">
      <w:pPr>
        <w:spacing w:after="0" w:line="240" w:lineRule="auto"/>
        <w:ind w:firstLine="720"/>
        <w:jc w:val="both"/>
        <w:rPr>
          <w:rFonts w:ascii="Times New Roman" w:hAnsi="Times New Roman"/>
          <w:b/>
          <w:sz w:val="20"/>
          <w:szCs w:val="20"/>
          <w:lang w:val="en-GB"/>
        </w:rPr>
      </w:pPr>
    </w:p>
    <w:p w:rsidR="00BD2AD2" w:rsidRPr="002F19C9" w:rsidRDefault="002512C3" w:rsidP="002512C3">
      <w:pPr>
        <w:jc w:val="center"/>
        <w:rPr>
          <w:rFonts w:ascii="Times New Roman" w:hAnsi="Times New Roman"/>
          <w:b/>
          <w:sz w:val="20"/>
          <w:szCs w:val="20"/>
        </w:rPr>
      </w:pPr>
      <w:r w:rsidRPr="002F19C9">
        <w:rPr>
          <w:rFonts w:ascii="Times New Roman" w:hAnsi="Times New Roman"/>
          <w:b/>
          <w:sz w:val="20"/>
          <w:szCs w:val="20"/>
          <w:lang w:val="en-GB"/>
        </w:rPr>
        <w:t>REFERENCE</w:t>
      </w:r>
    </w:p>
    <w:p w:rsidR="00D909D7"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D909D7" w:rsidRPr="002F19C9">
        <w:rPr>
          <w:rFonts w:ascii="Times New Roman" w:hAnsi="Times New Roman"/>
          <w:sz w:val="20"/>
          <w:szCs w:val="20"/>
        </w:rPr>
        <w:t>American Sport Education Program. (2007). Coaching</w:t>
      </w:r>
      <w:r w:rsidR="00D909D7" w:rsidRPr="002F19C9">
        <w:rPr>
          <w:rFonts w:ascii="Times New Roman" w:hAnsi="Times New Roman"/>
          <w:iCs/>
          <w:sz w:val="20"/>
          <w:szCs w:val="20"/>
        </w:rPr>
        <w:t xml:space="preserve"> youth volleyball</w:t>
      </w:r>
      <w:r w:rsidR="00D909D7" w:rsidRPr="002F19C9">
        <w:rPr>
          <w:rFonts w:ascii="Times New Roman" w:hAnsi="Times New Roman"/>
          <w:sz w:val="20"/>
          <w:szCs w:val="20"/>
        </w:rPr>
        <w:t>. Human Kinetics: USA.</w:t>
      </w:r>
    </w:p>
    <w:p w:rsidR="00FA787D" w:rsidRPr="002F19C9" w:rsidRDefault="001E7702" w:rsidP="002F19C9">
      <w:pPr>
        <w:widowControl w:val="0"/>
        <w:autoSpaceDE w:val="0"/>
        <w:autoSpaceDN w:val="0"/>
        <w:adjustRightInd w:val="0"/>
        <w:spacing w:after="240" w:line="240" w:lineRule="auto"/>
        <w:ind w:left="426" w:hanging="426"/>
        <w:jc w:val="both"/>
        <w:rPr>
          <w:rFonts w:ascii="Times New Roman" w:hAnsi="Times New Roman"/>
          <w:sz w:val="20"/>
          <w:szCs w:val="20"/>
        </w:rPr>
      </w:pPr>
      <w:r w:rsidRPr="002F19C9">
        <w:rPr>
          <w:rFonts w:ascii="Times New Roman" w:hAnsi="Times New Roman"/>
          <w:sz w:val="20"/>
          <w:szCs w:val="20"/>
        </w:rPr>
        <w:t>[</w:t>
      </w:r>
      <w:r w:rsidR="00FA787D" w:rsidRPr="002F19C9">
        <w:rPr>
          <w:rFonts w:ascii="Times New Roman" w:hAnsi="Times New Roman"/>
          <w:sz w:val="20"/>
          <w:szCs w:val="20"/>
        </w:rPr>
        <w:t>2</w:t>
      </w:r>
      <w:r w:rsidRPr="002F19C9">
        <w:rPr>
          <w:rFonts w:ascii="Times New Roman" w:hAnsi="Times New Roman"/>
          <w:sz w:val="20"/>
          <w:szCs w:val="20"/>
        </w:rPr>
        <w:t>]</w:t>
      </w:r>
      <w:r w:rsidR="002F19C9">
        <w:rPr>
          <w:rFonts w:ascii="Times New Roman" w:hAnsi="Times New Roman"/>
          <w:sz w:val="20"/>
          <w:szCs w:val="20"/>
        </w:rPr>
        <w:tab/>
      </w:r>
      <w:r w:rsidR="00BD2AD2" w:rsidRPr="002F19C9">
        <w:rPr>
          <w:rFonts w:ascii="Times New Roman" w:hAnsi="Times New Roman"/>
          <w:sz w:val="20"/>
          <w:szCs w:val="20"/>
        </w:rPr>
        <w:t>Arsyad</w:t>
      </w:r>
      <w:r w:rsidR="00D909D7" w:rsidRPr="002F19C9">
        <w:rPr>
          <w:rFonts w:ascii="Times New Roman" w:hAnsi="Times New Roman"/>
          <w:sz w:val="20"/>
          <w:szCs w:val="20"/>
        </w:rPr>
        <w:t xml:space="preserve"> Azhar</w:t>
      </w:r>
      <w:r w:rsidR="00BD2AD2" w:rsidRPr="002F19C9">
        <w:rPr>
          <w:rFonts w:ascii="Times New Roman" w:hAnsi="Times New Roman"/>
          <w:sz w:val="20"/>
          <w:szCs w:val="20"/>
        </w:rPr>
        <w:t>. (2010). Media pembelajaran. Jakarta: Rajawali Pers.</w:t>
      </w:r>
      <w:r w:rsidRPr="002F19C9">
        <w:rPr>
          <w:rFonts w:ascii="Times New Roman" w:hAnsi="Times New Roman"/>
          <w:sz w:val="20"/>
          <w:szCs w:val="20"/>
        </w:rPr>
        <w:t xml:space="preserve"> </w:t>
      </w:r>
    </w:p>
    <w:p w:rsidR="00FA787D"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FA787D" w:rsidRPr="002F19C9">
        <w:rPr>
          <w:rFonts w:ascii="Times New Roman" w:hAnsi="Times New Roman"/>
          <w:sz w:val="20"/>
          <w:szCs w:val="20"/>
        </w:rPr>
        <w:t>Arsyad, Azhar. (2011). Media Pembelajaran. Jakarta: PT Raja Grafindo Persada</w:t>
      </w:r>
    </w:p>
    <w:p w:rsidR="00FA787D"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r>
      <w:r w:rsidR="00FA787D" w:rsidRPr="002F19C9">
        <w:rPr>
          <w:rFonts w:ascii="Times New Roman" w:hAnsi="Times New Roman"/>
          <w:sz w:val="20"/>
          <w:szCs w:val="20"/>
        </w:rPr>
        <w:t>Asmawi, Moch. (2006). Dimensi pembel-ajaran keterampilan gerak dalam pen-didikan jasmani. Jurnal Majalah</w:t>
      </w:r>
      <w:r w:rsidR="00FA787D" w:rsidRPr="002F19C9">
        <w:rPr>
          <w:rFonts w:ascii="Times New Roman" w:hAnsi="Times New Roman"/>
          <w:iCs/>
          <w:sz w:val="20"/>
          <w:szCs w:val="20"/>
        </w:rPr>
        <w:t xml:space="preserve"> Olah-raga. </w:t>
      </w:r>
      <w:r w:rsidR="00FA787D" w:rsidRPr="002F19C9">
        <w:rPr>
          <w:rFonts w:ascii="Times New Roman" w:hAnsi="Times New Roman"/>
          <w:sz w:val="20"/>
          <w:szCs w:val="20"/>
        </w:rPr>
        <w:t>Yogyakarta: Fakultas Ilmu Ke-olahragaan Universitas Negeri Yogyakarta. Edisi Agustus.</w:t>
      </w:r>
    </w:p>
    <w:p w:rsidR="00747DAD"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r>
      <w:r w:rsidR="00747DAD" w:rsidRPr="002F19C9">
        <w:rPr>
          <w:rFonts w:ascii="Times New Roman" w:hAnsi="Times New Roman"/>
          <w:sz w:val="20"/>
          <w:szCs w:val="20"/>
        </w:rPr>
        <w:t>Barbara L Viera &amp; Fergusen B.J (2004). Bola Voli Tingkat Pemula. Jakarta: PT Raja Grafindo Utama Slameto.</w:t>
      </w:r>
    </w:p>
    <w:p w:rsidR="00747DAD"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r>
      <w:r w:rsidR="00747DAD" w:rsidRPr="002F19C9">
        <w:rPr>
          <w:rFonts w:ascii="Times New Roman" w:hAnsi="Times New Roman"/>
          <w:sz w:val="20"/>
          <w:szCs w:val="20"/>
        </w:rPr>
        <w:t xml:space="preserve">Bergeles, Nikos. (2010). Performance effectiveness in complex II of olympiclevel male and female volleyball players. Grigoris National and Kapodistrian University of Athens, Faculty of Physical Education and Sports Science, Greece. Jurnal. </w:t>
      </w:r>
    </w:p>
    <w:p w:rsidR="00BD2AD2"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r>
      <w:r w:rsidR="00BD2AD2" w:rsidRPr="002F19C9">
        <w:rPr>
          <w:rFonts w:ascii="Times New Roman" w:hAnsi="Times New Roman"/>
          <w:sz w:val="20"/>
          <w:szCs w:val="20"/>
        </w:rPr>
        <w:t>Gall, Meredith D., Gall, Joyce P., &amp; Borg, Walter R. (2003). Educational research: an introduction, (7</w:t>
      </w:r>
      <w:r w:rsidR="00BD2AD2" w:rsidRPr="002F19C9">
        <w:rPr>
          <w:rFonts w:ascii="Times New Roman" w:hAnsi="Times New Roman"/>
          <w:sz w:val="20"/>
          <w:szCs w:val="20"/>
          <w:vertAlign w:val="superscript"/>
        </w:rPr>
        <w:t>th</w:t>
      </w:r>
      <w:r w:rsidR="00BD2AD2" w:rsidRPr="002F19C9">
        <w:rPr>
          <w:rFonts w:ascii="Times New Roman" w:hAnsi="Times New Roman"/>
          <w:sz w:val="20"/>
          <w:szCs w:val="20"/>
        </w:rPr>
        <w:t xml:space="preserve"> ed). New York: Pearson Inc.</w:t>
      </w:r>
    </w:p>
    <w:p w:rsidR="00BD2AD2"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r>
      <w:r w:rsidR="00BD2AD2" w:rsidRPr="002F19C9">
        <w:rPr>
          <w:rFonts w:ascii="Times New Roman" w:hAnsi="Times New Roman"/>
          <w:sz w:val="20"/>
          <w:szCs w:val="20"/>
        </w:rPr>
        <w:t xml:space="preserve">Lutan, R. (2001). </w:t>
      </w:r>
      <w:r w:rsidR="00BD2AD2" w:rsidRPr="002F19C9">
        <w:rPr>
          <w:rFonts w:ascii="Times New Roman" w:hAnsi="Times New Roman"/>
          <w:iCs/>
          <w:sz w:val="20"/>
          <w:szCs w:val="20"/>
        </w:rPr>
        <w:t xml:space="preserve">Mengajar pendidikan jasmani pendekatan pendidikan gerakdi </w:t>
      </w:r>
      <w:r w:rsidR="00BD2AD2" w:rsidRPr="002F19C9">
        <w:rPr>
          <w:rFonts w:ascii="Times New Roman" w:hAnsi="Times New Roman"/>
          <w:sz w:val="20"/>
          <w:szCs w:val="20"/>
        </w:rPr>
        <w:t>Sekolah</w:t>
      </w:r>
      <w:r w:rsidR="00BD2AD2" w:rsidRPr="002F19C9">
        <w:rPr>
          <w:rFonts w:ascii="Times New Roman" w:hAnsi="Times New Roman"/>
          <w:iCs/>
          <w:sz w:val="20"/>
          <w:szCs w:val="20"/>
        </w:rPr>
        <w:t xml:space="preserve"> Dasar</w:t>
      </w:r>
      <w:r w:rsidR="00BD2AD2" w:rsidRPr="002F19C9">
        <w:rPr>
          <w:rFonts w:ascii="Times New Roman" w:hAnsi="Times New Roman"/>
          <w:sz w:val="20"/>
          <w:szCs w:val="20"/>
        </w:rPr>
        <w:t xml:space="preserve">: Jakarta: Direktorat Jendral </w:t>
      </w:r>
      <w:r w:rsidR="00BD2AD2" w:rsidRPr="002F19C9">
        <w:rPr>
          <w:rFonts w:ascii="Times New Roman" w:hAnsi="Times New Roman"/>
          <w:sz w:val="20"/>
          <w:szCs w:val="20"/>
        </w:rPr>
        <w:lastRenderedPageBreak/>
        <w:t>Olahraga: Depdiknas.</w:t>
      </w:r>
    </w:p>
    <w:p w:rsidR="00D909D7" w:rsidRPr="002F19C9" w:rsidRDefault="002F19C9" w:rsidP="002F19C9">
      <w:pPr>
        <w:widowControl w:val="0"/>
        <w:autoSpaceDE w:val="0"/>
        <w:autoSpaceDN w:val="0"/>
        <w:adjustRightInd w:val="0"/>
        <w:spacing w:after="240" w:line="240" w:lineRule="auto"/>
        <w:ind w:left="426" w:hanging="426"/>
        <w:jc w:val="both"/>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r>
      <w:r w:rsidR="00D909D7" w:rsidRPr="002F19C9">
        <w:rPr>
          <w:rFonts w:ascii="Times New Roman" w:hAnsi="Times New Roman"/>
          <w:sz w:val="20"/>
          <w:szCs w:val="20"/>
        </w:rPr>
        <w:t>Nasution. S. (2000). Berbagai Pendekatan dalam Proses Belajar dan Mengajar. Jakarta: Bumi Aksara.</w:t>
      </w:r>
    </w:p>
    <w:p w:rsidR="00747DAD" w:rsidRPr="002F19C9" w:rsidRDefault="00747DAD" w:rsidP="002F19C9">
      <w:pPr>
        <w:widowControl w:val="0"/>
        <w:autoSpaceDE w:val="0"/>
        <w:autoSpaceDN w:val="0"/>
        <w:adjustRightInd w:val="0"/>
        <w:spacing w:after="240" w:line="240" w:lineRule="auto"/>
        <w:ind w:left="426" w:hanging="426"/>
        <w:jc w:val="both"/>
        <w:rPr>
          <w:rFonts w:ascii="Times New Roman" w:hAnsi="Times New Roman"/>
          <w:sz w:val="20"/>
          <w:szCs w:val="20"/>
        </w:rPr>
      </w:pPr>
      <w:r w:rsidRPr="002F19C9">
        <w:rPr>
          <w:rFonts w:ascii="Times New Roman" w:hAnsi="Times New Roman"/>
          <w:sz w:val="20"/>
          <w:szCs w:val="20"/>
        </w:rPr>
        <w:t>[10]</w:t>
      </w:r>
      <w:r w:rsidR="002F19C9">
        <w:rPr>
          <w:rFonts w:ascii="Times New Roman" w:hAnsi="Times New Roman"/>
          <w:sz w:val="20"/>
          <w:szCs w:val="20"/>
        </w:rPr>
        <w:tab/>
      </w:r>
      <w:r w:rsidRPr="002F19C9">
        <w:rPr>
          <w:rFonts w:ascii="Times New Roman" w:hAnsi="Times New Roman"/>
          <w:sz w:val="20"/>
          <w:szCs w:val="20"/>
        </w:rPr>
        <w:t>Sukardjo</w:t>
      </w:r>
      <w:r w:rsidRPr="002F19C9">
        <w:rPr>
          <w:rFonts w:ascii="Times New Roman" w:eastAsia="Times New Roman" w:hAnsi="Times New Roman"/>
          <w:sz w:val="20"/>
          <w:szCs w:val="20"/>
        </w:rPr>
        <w:t xml:space="preserve">. (2005). Evaluasi pembelajaran. Diktat mata kuliah evaluasi pembelajaran, </w:t>
      </w:r>
      <w:r w:rsidRPr="002F19C9">
        <w:rPr>
          <w:rFonts w:ascii="Times New Roman" w:hAnsi="Times New Roman"/>
          <w:sz w:val="20"/>
          <w:szCs w:val="20"/>
        </w:rPr>
        <w:t>Prodi</w:t>
      </w:r>
      <w:r w:rsidRPr="002F19C9">
        <w:rPr>
          <w:rFonts w:ascii="Times New Roman" w:eastAsia="Times New Roman" w:hAnsi="Times New Roman"/>
          <w:sz w:val="20"/>
          <w:szCs w:val="20"/>
        </w:rPr>
        <w:t xml:space="preserve"> TP PPs UNY.</w:t>
      </w:r>
    </w:p>
    <w:p w:rsidR="00D909D7" w:rsidRPr="006C74EB" w:rsidRDefault="00747DAD" w:rsidP="002F19C9">
      <w:pPr>
        <w:widowControl w:val="0"/>
        <w:autoSpaceDE w:val="0"/>
        <w:autoSpaceDN w:val="0"/>
        <w:adjustRightInd w:val="0"/>
        <w:spacing w:after="240" w:line="240" w:lineRule="auto"/>
        <w:ind w:left="426" w:hanging="426"/>
        <w:jc w:val="both"/>
        <w:rPr>
          <w:rFonts w:ascii="Times New Roman" w:hAnsi="Times New Roman"/>
          <w:sz w:val="20"/>
          <w:szCs w:val="20"/>
        </w:rPr>
      </w:pPr>
      <w:r w:rsidRPr="002F19C9">
        <w:rPr>
          <w:rFonts w:ascii="Times New Roman" w:hAnsi="Times New Roman"/>
          <w:sz w:val="20"/>
          <w:szCs w:val="20"/>
        </w:rPr>
        <w:t>[11]</w:t>
      </w:r>
      <w:r w:rsidR="00FA787D" w:rsidRPr="002F19C9">
        <w:rPr>
          <w:rFonts w:ascii="Times New Roman" w:hAnsi="Times New Roman"/>
          <w:sz w:val="20"/>
          <w:szCs w:val="20"/>
        </w:rPr>
        <w:t xml:space="preserve"> </w:t>
      </w:r>
      <w:r w:rsidR="00D909D7" w:rsidRPr="002F19C9">
        <w:rPr>
          <w:rFonts w:ascii="Times New Roman" w:hAnsi="Times New Roman"/>
          <w:sz w:val="20"/>
          <w:szCs w:val="20"/>
        </w:rPr>
        <w:t>Wuest, D. &amp; Bucher, C. (2009). Founda-tions of physical education, Exercise science and sport (16th.Ed.). New York:</w:t>
      </w:r>
      <w:r w:rsidR="00D909D7" w:rsidRPr="006C74EB">
        <w:rPr>
          <w:rFonts w:ascii="Times New Roman" w:hAnsi="Times New Roman"/>
          <w:sz w:val="20"/>
          <w:szCs w:val="20"/>
        </w:rPr>
        <w:t xml:space="preserve"> McGraw-Hill.</w:t>
      </w:r>
    </w:p>
    <w:p w:rsidR="00D909D7" w:rsidRPr="006C74EB" w:rsidRDefault="00D909D7" w:rsidP="00D11DDC">
      <w:pPr>
        <w:widowControl w:val="0"/>
        <w:autoSpaceDE w:val="0"/>
        <w:autoSpaceDN w:val="0"/>
        <w:adjustRightInd w:val="0"/>
        <w:spacing w:after="240" w:line="240" w:lineRule="auto"/>
        <w:ind w:left="851" w:hanging="851"/>
        <w:jc w:val="both"/>
        <w:rPr>
          <w:rFonts w:ascii="Times New Roman" w:hAnsi="Times New Roman"/>
          <w:sz w:val="20"/>
          <w:szCs w:val="20"/>
        </w:rPr>
      </w:pPr>
    </w:p>
    <w:p w:rsidR="00BD2AD2" w:rsidRPr="006C74EB" w:rsidRDefault="00BD2AD2" w:rsidP="00F53514">
      <w:pPr>
        <w:rPr>
          <w:rFonts w:ascii="Times New Roman" w:hAnsi="Times New Roman"/>
          <w:sz w:val="20"/>
          <w:szCs w:val="20"/>
        </w:rPr>
      </w:pPr>
    </w:p>
    <w:sectPr w:rsidR="00BD2AD2" w:rsidRPr="006C74EB" w:rsidSect="00D16616">
      <w:type w:val="continuous"/>
      <w:pgSz w:w="11906" w:h="16838" w:code="9"/>
      <w:pgMar w:top="1701" w:right="1134" w:bottom="1134" w:left="1701" w:header="851" w:footer="851" w:gutter="0"/>
      <w:cols w:num="2" w:space="84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540"/>
    <w:multiLevelType w:val="hybridMultilevel"/>
    <w:tmpl w:val="A4420BA4"/>
    <w:lvl w:ilvl="0" w:tplc="EEE42BF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342324"/>
    <w:multiLevelType w:val="hybridMultilevel"/>
    <w:tmpl w:val="B07CF48A"/>
    <w:lvl w:ilvl="0" w:tplc="AC0CC3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C8B1C69"/>
    <w:multiLevelType w:val="hybridMultilevel"/>
    <w:tmpl w:val="05A87D60"/>
    <w:lvl w:ilvl="0" w:tplc="44525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5B46F3"/>
    <w:multiLevelType w:val="hybridMultilevel"/>
    <w:tmpl w:val="12BC1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B635B07"/>
    <w:multiLevelType w:val="hybridMultilevel"/>
    <w:tmpl w:val="07E41D06"/>
    <w:lvl w:ilvl="0" w:tplc="1DA488E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D767A7E"/>
    <w:multiLevelType w:val="hybridMultilevel"/>
    <w:tmpl w:val="83DC2B3E"/>
    <w:lvl w:ilvl="0" w:tplc="22DA5EC8">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EC52C4C"/>
    <w:multiLevelType w:val="hybridMultilevel"/>
    <w:tmpl w:val="B4D26774"/>
    <w:lvl w:ilvl="0" w:tplc="8FD2D7DE">
      <w:start w:val="1"/>
      <w:numFmt w:val="decimal"/>
      <w:lvlText w:val="%1)"/>
      <w:lvlJc w:val="left"/>
      <w:pPr>
        <w:ind w:left="1980" w:hanging="360"/>
      </w:pPr>
      <w:rPr>
        <w:rFonts w:ascii="Times New Roman" w:eastAsia="Times New Roman" w:hAnsi="Times New Roman" w:cs="Times New Roman"/>
      </w:rPr>
    </w:lvl>
    <w:lvl w:ilvl="1" w:tplc="04090017">
      <w:start w:val="1"/>
      <w:numFmt w:val="lowerLetter"/>
      <w:lvlText w:val="%2)"/>
      <w:lvlJc w:val="left"/>
      <w:pPr>
        <w:ind w:left="1440" w:hanging="360"/>
      </w:pPr>
      <w:rPr>
        <w:rFonts w:cs="Times New Roman"/>
      </w:rPr>
    </w:lvl>
    <w:lvl w:ilvl="2" w:tplc="1ED4370C">
      <w:start w:val="1"/>
      <w:numFmt w:val="lowerLetter"/>
      <w:lvlText w:val="%3."/>
      <w:lvlJc w:val="left"/>
      <w:pPr>
        <w:ind w:left="2340" w:hanging="360"/>
      </w:pPr>
      <w:rPr>
        <w:rFonts w:cs="Times New Roman" w:hint="default"/>
        <w:b/>
      </w:rPr>
    </w:lvl>
    <w:lvl w:ilvl="3" w:tplc="49362B14">
      <w:start w:val="1"/>
      <w:numFmt w:val="decimal"/>
      <w:lvlText w:val="%4."/>
      <w:lvlJc w:val="left"/>
      <w:pPr>
        <w:ind w:left="2880" w:hanging="360"/>
      </w:pPr>
      <w:rPr>
        <w:rFonts w:cs="Times New Roman" w:hint="default"/>
        <w:i w:val="0"/>
        <w:color w:val="auto"/>
        <w:sz w:val="24"/>
        <w:szCs w:val="24"/>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BE2293F"/>
    <w:multiLevelType w:val="hybridMultilevel"/>
    <w:tmpl w:val="54F48A16"/>
    <w:lvl w:ilvl="0" w:tplc="E1B6C30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5CE4516B"/>
    <w:multiLevelType w:val="hybridMultilevel"/>
    <w:tmpl w:val="66CC0D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5D4598"/>
    <w:multiLevelType w:val="hybridMultilevel"/>
    <w:tmpl w:val="239099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3"/>
  </w:num>
  <w:num w:numId="5">
    <w:abstractNumId w:val="0"/>
  </w:num>
  <w:num w:numId="6">
    <w:abstractNumId w:val="5"/>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EE"/>
    <w:rsid w:val="00016BF7"/>
    <w:rsid w:val="00017C74"/>
    <w:rsid w:val="0003324E"/>
    <w:rsid w:val="00035D55"/>
    <w:rsid w:val="00041C1B"/>
    <w:rsid w:val="00042000"/>
    <w:rsid w:val="00060659"/>
    <w:rsid w:val="000C54A4"/>
    <w:rsid w:val="0010017E"/>
    <w:rsid w:val="00105A9B"/>
    <w:rsid w:val="00114350"/>
    <w:rsid w:val="0013068C"/>
    <w:rsid w:val="00132BD6"/>
    <w:rsid w:val="00151CC3"/>
    <w:rsid w:val="00154654"/>
    <w:rsid w:val="001572FA"/>
    <w:rsid w:val="00182292"/>
    <w:rsid w:val="001A052E"/>
    <w:rsid w:val="001B2888"/>
    <w:rsid w:val="001E7702"/>
    <w:rsid w:val="001F61D7"/>
    <w:rsid w:val="00201878"/>
    <w:rsid w:val="00202C0F"/>
    <w:rsid w:val="002247FD"/>
    <w:rsid w:val="00225C5E"/>
    <w:rsid w:val="00250508"/>
    <w:rsid w:val="002512C3"/>
    <w:rsid w:val="00267F76"/>
    <w:rsid w:val="002B453F"/>
    <w:rsid w:val="002F19C9"/>
    <w:rsid w:val="0030280B"/>
    <w:rsid w:val="00343F38"/>
    <w:rsid w:val="003475DA"/>
    <w:rsid w:val="00353CCA"/>
    <w:rsid w:val="00366BE5"/>
    <w:rsid w:val="00375DED"/>
    <w:rsid w:val="00377846"/>
    <w:rsid w:val="00390274"/>
    <w:rsid w:val="00392723"/>
    <w:rsid w:val="003E4FAE"/>
    <w:rsid w:val="003E650C"/>
    <w:rsid w:val="00437F65"/>
    <w:rsid w:val="00454DEC"/>
    <w:rsid w:val="00474953"/>
    <w:rsid w:val="00485EF3"/>
    <w:rsid w:val="004A0068"/>
    <w:rsid w:val="004C0CD8"/>
    <w:rsid w:val="004D4C34"/>
    <w:rsid w:val="004E19E4"/>
    <w:rsid w:val="004E64A4"/>
    <w:rsid w:val="00502505"/>
    <w:rsid w:val="00531E70"/>
    <w:rsid w:val="00533F3F"/>
    <w:rsid w:val="005354DB"/>
    <w:rsid w:val="00555066"/>
    <w:rsid w:val="00595B89"/>
    <w:rsid w:val="005A5155"/>
    <w:rsid w:val="005C1B89"/>
    <w:rsid w:val="005C4F01"/>
    <w:rsid w:val="00601EB6"/>
    <w:rsid w:val="006839B9"/>
    <w:rsid w:val="00684725"/>
    <w:rsid w:val="006C00AD"/>
    <w:rsid w:val="006C74EB"/>
    <w:rsid w:val="006E3579"/>
    <w:rsid w:val="006F4819"/>
    <w:rsid w:val="00733BA1"/>
    <w:rsid w:val="007453CA"/>
    <w:rsid w:val="00747DAD"/>
    <w:rsid w:val="007A2283"/>
    <w:rsid w:val="007D2C68"/>
    <w:rsid w:val="007F6B14"/>
    <w:rsid w:val="00813BB5"/>
    <w:rsid w:val="00814440"/>
    <w:rsid w:val="0083203E"/>
    <w:rsid w:val="00840987"/>
    <w:rsid w:val="008534EE"/>
    <w:rsid w:val="00867FD7"/>
    <w:rsid w:val="008729A4"/>
    <w:rsid w:val="00873F50"/>
    <w:rsid w:val="008A77BA"/>
    <w:rsid w:val="008B1ABA"/>
    <w:rsid w:val="008E206E"/>
    <w:rsid w:val="008F5BB9"/>
    <w:rsid w:val="009307BD"/>
    <w:rsid w:val="00965CD6"/>
    <w:rsid w:val="00976937"/>
    <w:rsid w:val="00976A48"/>
    <w:rsid w:val="009829E3"/>
    <w:rsid w:val="00983951"/>
    <w:rsid w:val="0099630B"/>
    <w:rsid w:val="009F7783"/>
    <w:rsid w:val="00A1195B"/>
    <w:rsid w:val="00A521B8"/>
    <w:rsid w:val="00A65A18"/>
    <w:rsid w:val="00A84A5F"/>
    <w:rsid w:val="00A91339"/>
    <w:rsid w:val="00A93FBA"/>
    <w:rsid w:val="00AF6F23"/>
    <w:rsid w:val="00B240FD"/>
    <w:rsid w:val="00B525F3"/>
    <w:rsid w:val="00B562DE"/>
    <w:rsid w:val="00B56AE5"/>
    <w:rsid w:val="00B626DE"/>
    <w:rsid w:val="00B77AF7"/>
    <w:rsid w:val="00BD2AD2"/>
    <w:rsid w:val="00BF3B8B"/>
    <w:rsid w:val="00C357BF"/>
    <w:rsid w:val="00C7017B"/>
    <w:rsid w:val="00C76B34"/>
    <w:rsid w:val="00CB539E"/>
    <w:rsid w:val="00CF08E0"/>
    <w:rsid w:val="00CF4980"/>
    <w:rsid w:val="00D11DDC"/>
    <w:rsid w:val="00D16616"/>
    <w:rsid w:val="00D42026"/>
    <w:rsid w:val="00D76FDC"/>
    <w:rsid w:val="00D909D7"/>
    <w:rsid w:val="00DD0F5D"/>
    <w:rsid w:val="00E03976"/>
    <w:rsid w:val="00E471C8"/>
    <w:rsid w:val="00E617E1"/>
    <w:rsid w:val="00EB2D8A"/>
    <w:rsid w:val="00EB5BB4"/>
    <w:rsid w:val="00ED33D7"/>
    <w:rsid w:val="00F05190"/>
    <w:rsid w:val="00F14E09"/>
    <w:rsid w:val="00F53514"/>
    <w:rsid w:val="00FA787D"/>
    <w:rsid w:val="00FB4254"/>
    <w:rsid w:val="00FC1D1C"/>
    <w:rsid w:val="00FE2EFB"/>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34EE"/>
    <w:pPr>
      <w:ind w:left="720"/>
      <w:contextualSpacing/>
    </w:pPr>
  </w:style>
  <w:style w:type="character" w:styleId="Hyperlink">
    <w:name w:val="Hyperlink"/>
    <w:basedOn w:val="DefaultParagraphFont"/>
    <w:uiPriority w:val="99"/>
    <w:unhideWhenUsed/>
    <w:rsid w:val="00BD2AD2"/>
    <w:rPr>
      <w:rFonts w:cs="Times New Roman"/>
      <w:color w:val="0000FF"/>
      <w:u w:val="single"/>
    </w:rPr>
  </w:style>
  <w:style w:type="paragraph" w:styleId="BalloonText">
    <w:name w:val="Balloon Text"/>
    <w:basedOn w:val="Normal"/>
    <w:link w:val="BalloonTextChar"/>
    <w:uiPriority w:val="99"/>
    <w:semiHidden/>
    <w:unhideWhenUsed/>
    <w:rsid w:val="00BD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D2"/>
    <w:rPr>
      <w:rFonts w:ascii="Tahoma" w:eastAsia="Calibri" w:hAnsi="Tahoma" w:cs="Tahoma"/>
      <w:sz w:val="16"/>
      <w:szCs w:val="16"/>
    </w:rPr>
  </w:style>
  <w:style w:type="table" w:styleId="TableGrid">
    <w:name w:val="Table Grid"/>
    <w:basedOn w:val="TableNormal"/>
    <w:uiPriority w:val="59"/>
    <w:rsid w:val="00F05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B2888"/>
    <w:rPr>
      <w:rFonts w:ascii="Calibri" w:eastAsia="Calibri" w:hAnsi="Calibri" w:cs="Times New Roman"/>
    </w:rPr>
  </w:style>
  <w:style w:type="table" w:styleId="LightList-Accent1">
    <w:name w:val="Light List Accent 1"/>
    <w:basedOn w:val="TableNormal"/>
    <w:uiPriority w:val="61"/>
    <w:rsid w:val="0098395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8395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A77BA"/>
    <w:rPr>
      <w:color w:val="808080"/>
    </w:rPr>
  </w:style>
  <w:style w:type="character" w:styleId="Emphasis">
    <w:name w:val="Emphasis"/>
    <w:basedOn w:val="DefaultParagraphFont"/>
    <w:uiPriority w:val="20"/>
    <w:qFormat/>
    <w:rsid w:val="00D909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34EE"/>
    <w:pPr>
      <w:ind w:left="720"/>
      <w:contextualSpacing/>
    </w:pPr>
  </w:style>
  <w:style w:type="character" w:styleId="Hyperlink">
    <w:name w:val="Hyperlink"/>
    <w:basedOn w:val="DefaultParagraphFont"/>
    <w:uiPriority w:val="99"/>
    <w:unhideWhenUsed/>
    <w:rsid w:val="00BD2AD2"/>
    <w:rPr>
      <w:rFonts w:cs="Times New Roman"/>
      <w:color w:val="0000FF"/>
      <w:u w:val="single"/>
    </w:rPr>
  </w:style>
  <w:style w:type="paragraph" w:styleId="BalloonText">
    <w:name w:val="Balloon Text"/>
    <w:basedOn w:val="Normal"/>
    <w:link w:val="BalloonTextChar"/>
    <w:uiPriority w:val="99"/>
    <w:semiHidden/>
    <w:unhideWhenUsed/>
    <w:rsid w:val="00BD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D2"/>
    <w:rPr>
      <w:rFonts w:ascii="Tahoma" w:eastAsia="Calibri" w:hAnsi="Tahoma" w:cs="Tahoma"/>
      <w:sz w:val="16"/>
      <w:szCs w:val="16"/>
    </w:rPr>
  </w:style>
  <w:style w:type="table" w:styleId="TableGrid">
    <w:name w:val="Table Grid"/>
    <w:basedOn w:val="TableNormal"/>
    <w:uiPriority w:val="59"/>
    <w:rsid w:val="00F05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B2888"/>
    <w:rPr>
      <w:rFonts w:ascii="Calibri" w:eastAsia="Calibri" w:hAnsi="Calibri" w:cs="Times New Roman"/>
    </w:rPr>
  </w:style>
  <w:style w:type="table" w:styleId="LightList-Accent1">
    <w:name w:val="Light List Accent 1"/>
    <w:basedOn w:val="TableNormal"/>
    <w:uiPriority w:val="61"/>
    <w:rsid w:val="0098395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8395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A77BA"/>
    <w:rPr>
      <w:color w:val="808080"/>
    </w:rPr>
  </w:style>
  <w:style w:type="character" w:styleId="Emphasis">
    <w:name w:val="Emphasis"/>
    <w:basedOn w:val="DefaultParagraphFont"/>
    <w:uiPriority w:val="20"/>
    <w:qFormat/>
    <w:rsid w:val="00D90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i@uny.ac.id"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risendo.ferry@student.uny.ac.id" TargetMode="Externa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18C3-B8A6-470C-A929-4246407F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2001-07-15T09:16:00Z</cp:lastPrinted>
  <dcterms:created xsi:type="dcterms:W3CDTF">2018-07-23T12:16:00Z</dcterms:created>
  <dcterms:modified xsi:type="dcterms:W3CDTF">2018-07-24T03:06:00Z</dcterms:modified>
</cp:coreProperties>
</file>